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FF5D3">
      <w:pPr>
        <w:spacing w:after="0" w:line="240" w:lineRule="auto"/>
        <w:jc w:val="center"/>
        <w:outlineLvl w:val="0"/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  <w:t>Брянская область</w:t>
      </w:r>
    </w:p>
    <w:p w14:paraId="242A4F7E">
      <w:pPr>
        <w:spacing w:after="0" w:line="240" w:lineRule="auto"/>
        <w:jc w:val="center"/>
        <w:outlineLvl w:val="0"/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  <w:t>Карачевский район</w:t>
      </w:r>
    </w:p>
    <w:p w14:paraId="377ACE1B">
      <w:pPr>
        <w:spacing w:after="0" w:line="240" w:lineRule="auto"/>
        <w:jc w:val="center"/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  <w:t>Ревенская сельская администрация</w:t>
      </w:r>
    </w:p>
    <w:p w14:paraId="3F20DF14">
      <w:pPr>
        <w:spacing w:after="0" w:line="240" w:lineRule="auto"/>
        <w:jc w:val="center"/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8"/>
          <w:szCs w:val="28"/>
          <w:lang w:eastAsia="zh-CN"/>
        </w:rPr>
        <w:t>ПОСТАНОВЛЕНИЕ</w:t>
      </w:r>
    </w:p>
    <w:p w14:paraId="3432210D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242513, Брянская область, Карачевский р-он                                            тел.: (48335) 9-64-20</w:t>
      </w:r>
    </w:p>
    <w:p w14:paraId="6D7AFA7A">
      <w:pPr>
        <w:pBdr>
          <w:bottom w:val="single" w:color="auto" w:sz="12" w:space="1"/>
        </w:pBd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д. Лужецкая, ул. Советская, 50                                                                   факс (48335) 9-64-02</w:t>
      </w:r>
    </w:p>
    <w:p w14:paraId="671574EF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От 18.01.202</w:t>
      </w:r>
      <w:r>
        <w:rPr>
          <w:rFonts w:hint="default" w:ascii="Times New Roman" w:hAnsi="Times New Roman" w:eastAsia="SimSun" w:cs="Times New Roman"/>
          <w:sz w:val="24"/>
          <w:szCs w:val="24"/>
          <w:lang w:val="ru-RU" w:eastAsia="zh-CN"/>
        </w:rPr>
        <w:t>4</w:t>
      </w:r>
      <w:bookmarkStart w:id="2" w:name="_GoBack"/>
      <w:bookmarkEnd w:id="2"/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г.№ 12</w:t>
      </w:r>
    </w:p>
    <w:p w14:paraId="291A73C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  <w:t xml:space="preserve"> « Об утверждении  административного регламента </w:t>
      </w:r>
    </w:p>
    <w:p w14:paraId="61E31D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  <w:t>предоставления муниципальной услуги « Получение  разрешения  на снос (вырубку) зеленных насаждений , расположенных на территории  МО « Ревенское сельское  поселение  Карачевского муниципального района Брянской области»</w:t>
      </w:r>
    </w:p>
    <w:p w14:paraId="7C8D4F30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454DBAE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Российской Федерации от 27 июля 2010 № 210-ФЗ «Об организации предоставления государственных и муниципальных услуг»,   руководствуясь Уставом    МО « Ревенское сельское поселение Карачевского муниципального района Брянской области»,</w:t>
      </w:r>
    </w:p>
    <w:p w14:paraId="18EF5946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ПОСТАНОВЛЯЮ:</w:t>
      </w:r>
    </w:p>
    <w:p w14:paraId="45005F2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1.Утвердить прилагаемый административный регламент предоставления муниципальной услуги </w:t>
      </w:r>
      <w:r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  <w:t xml:space="preserve">« </w:t>
      </w: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>Получение  разрешения  на снос (вырубку) зеленных насаждений , расположенных на территории  МО «  Ревенское сельское  поселение  Карачевского муниципального района Брянской области»</w:t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</w:t>
      </w:r>
    </w:p>
    <w:p w14:paraId="226E4461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2. Признать   утратившим силу  :</w:t>
      </w:r>
    </w:p>
    <w:p w14:paraId="0483EC59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- Постановление   Ревенской  сельской администрации  от  06.05.2011 г.№ 21 «Об  утверждении административного регламента   исполнения  муниципальной  услуги                             « Выдача  разрешения на снос ( вырубку) зеленых насаждений »;</w:t>
      </w:r>
    </w:p>
    <w:p w14:paraId="3A939606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Постановление  Ревенской  сельской администрации  от 29.10.2012 г.№ 61                                «О внесении изменений в  постановление  Ревенской сельской администрации от 06.05.2011г. № 21 «Об  утверждении административного регламента   исполнения  муниципальной  услуги   « Выдача  разрешения на снос ( вырубку) зеленых насаждений »</w:t>
      </w:r>
    </w:p>
    <w:p w14:paraId="09593127">
      <w:pPr>
        <w:spacing w:after="0" w:line="276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 Разместить настоящее Постановление  в Сборнике муниципальных правовых актов Ревенского сельского поселения. , а так же на официальном сайте  Ревенской сельской администрации в сети Интернет.</w:t>
      </w:r>
    </w:p>
    <w:p w14:paraId="6DBD4948">
      <w:pPr>
        <w:spacing w:after="0" w:line="276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4.Контроль за исполнением настоящего Постановления оставляю за собой.</w:t>
      </w:r>
    </w:p>
    <w:p w14:paraId="5B64B1DE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7A592AC1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59BD05C4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51686AF8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61FF0301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Глава  Ревенской   </w:t>
      </w:r>
    </w:p>
    <w:p w14:paraId="2728A88C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сельской  администрации                                                                                  Н.Н. Лисичкина                              </w:t>
      </w:r>
    </w:p>
    <w:p w14:paraId="1B95CE3F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37E4D442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67275F66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560545C0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0994B09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48CB905B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F5E559C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58BCAEFD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76C5FB8D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63281E5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F8E512D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2DCCD802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Утвержден </w:t>
      </w:r>
    </w:p>
    <w:p w14:paraId="13E39E69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Постановлением</w:t>
      </w:r>
    </w:p>
    <w:p w14:paraId="1E434D55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Ревенской сельской  администрации</w:t>
      </w:r>
    </w:p>
    <w:p w14:paraId="78897BFA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От 18.01.2024 г.№ 12</w:t>
      </w:r>
    </w:p>
    <w:p w14:paraId="64E3976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7C913C4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bookmarkStart w:id="0" w:name="P34"/>
      <w:bookmarkEnd w:id="0"/>
    </w:p>
    <w:p w14:paraId="202AFA0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 w14:paraId="1F7A5C86">
      <w:pPr>
        <w:widowControl w:val="0"/>
        <w:autoSpaceDE w:val="0"/>
        <w:autoSpaceDN w:val="0"/>
        <w:spacing w:after="0" w:line="240" w:lineRule="auto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</w:p>
    <w:p w14:paraId="66F01E1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  <w:t>АДМИНИСТРАТИВНЫЙ РЕГЛАМЕНТ</w:t>
      </w:r>
    </w:p>
    <w:p w14:paraId="686934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  <w:t>Предоставления муниципальной услуги</w:t>
      </w:r>
    </w:p>
    <w:p w14:paraId="1FC2533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  <w:t xml:space="preserve">« Получение    разрешения  на снос (вырубку) зеленных насаждений , </w:t>
      </w:r>
    </w:p>
    <w:p w14:paraId="21FE4E5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  <w:t xml:space="preserve">расположенных на территории  МО «  Ревенское сельское  поселение  </w:t>
      </w:r>
    </w:p>
    <w:p w14:paraId="525C0F0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  <w:t>Карачевского муниципального района Брянской области»</w:t>
      </w:r>
    </w:p>
    <w:p w14:paraId="080B82C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166C094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1. ОБЩИЕ ПОЛОЖЕНИЯ</w:t>
      </w:r>
    </w:p>
    <w:p w14:paraId="6B4C735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2C2CBB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1.1.Административный регламент предоставления муниципальной услуги </w:t>
      </w:r>
      <w:r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  <w:t xml:space="preserve">« </w:t>
      </w: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>Получение  разрешения  на снос (вырубку) зеленных насаждений , расположенных на территории  МО «  Ревенское сельское  поселение  Карачевского муниципального района Брянской области»</w:t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(далее – муниципальная  услуга) устанавливает стандарт предоставления муниципальной услуги, состав, последовательность и сроки выполнения административных процедур предоставления муниципальной услуги, требования к порядку их выполнения, порядок и формы контроля за предоставлением муниципальной услуги, порядок обжалования заявителями решений и действий (бездействия) должностных лиц, а также принимаемых ими решений при предоставлении муниципальной услуги.</w:t>
      </w:r>
    </w:p>
    <w:p w14:paraId="44E9E86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1.2.Предоставление муниципальной услуги  осуществляется в соответствии со следующими  нормативными актами:</w:t>
      </w:r>
    </w:p>
    <w:p w14:paraId="1B22234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- </w:t>
      </w:r>
      <w:r>
        <w:fldChar w:fldCharType="begin"/>
      </w:r>
      <w:r>
        <w:instrText xml:space="preserve"> HYPERLINK "consultantplus://offline/ref=E8000FD3E236BB9F7091CD274A32C0A13EFF12C9D910495E4187301F3DF" </w:instrText>
      </w:r>
      <w:r>
        <w:fldChar w:fldCharType="separate"/>
      </w:r>
      <w:r>
        <w:rPr>
          <w:rStyle w:val="4"/>
          <w:rFonts w:ascii="Times New Roman" w:hAnsi="Times New Roman" w:eastAsia="SimSun" w:cs="Times New Roman"/>
          <w:sz w:val="24"/>
          <w:szCs w:val="24"/>
          <w:lang w:eastAsia="zh-CN"/>
        </w:rPr>
        <w:t>Конституция</w:t>
      </w:r>
      <w:r>
        <w:rPr>
          <w:rStyle w:val="4"/>
          <w:rFonts w:ascii="Times New Roman" w:hAnsi="Times New Roman" w:eastAsia="SimSun" w:cs="Times New Roman"/>
          <w:sz w:val="24"/>
          <w:szCs w:val="24"/>
          <w:lang w:eastAsia="zh-CN"/>
        </w:rPr>
        <w:fldChar w:fldCharType="end"/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Российской Федерации;</w:t>
      </w:r>
    </w:p>
    <w:p w14:paraId="2A0C49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- Гражданский </w:t>
      </w:r>
      <w:r>
        <w:fldChar w:fldCharType="begin"/>
      </w:r>
      <w:r>
        <w:instrText xml:space="preserve"> HYPERLINK "consultantplus://offline/ref=E8000FD3E236BB9F7091CD274A32C0A13DF016C8D4411E5C10D23EF86E1A36F" </w:instrText>
      </w:r>
      <w:r>
        <w:fldChar w:fldCharType="separate"/>
      </w:r>
      <w:r>
        <w:rPr>
          <w:rStyle w:val="4"/>
          <w:rFonts w:ascii="Times New Roman" w:hAnsi="Times New Roman" w:eastAsia="SimSun" w:cs="Times New Roman"/>
          <w:sz w:val="24"/>
          <w:szCs w:val="24"/>
          <w:lang w:eastAsia="zh-CN"/>
        </w:rPr>
        <w:t>кодекс</w:t>
      </w:r>
      <w:r>
        <w:rPr>
          <w:rStyle w:val="4"/>
          <w:rFonts w:ascii="Times New Roman" w:hAnsi="Times New Roman" w:eastAsia="SimSun" w:cs="Times New Roman"/>
          <w:sz w:val="24"/>
          <w:szCs w:val="24"/>
          <w:lang w:eastAsia="zh-CN"/>
        </w:rPr>
        <w:fldChar w:fldCharType="end"/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Российской Федерации;;</w:t>
      </w:r>
    </w:p>
    <w:p w14:paraId="095827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- Земельный </w:t>
      </w:r>
      <w:r>
        <w:fldChar w:fldCharType="begin"/>
      </w:r>
      <w:r>
        <w:instrText xml:space="preserve"> HYPERLINK "consultantplus://offline/ref=E8000FD3E236BB9F7091CD274A32C0A13DF016C9D54F1E5C10D23EF86EA6D7891B9E2BA4F2113BF" </w:instrText>
      </w:r>
      <w:r>
        <w:fldChar w:fldCharType="separate"/>
      </w:r>
      <w:r>
        <w:rPr>
          <w:rStyle w:val="4"/>
          <w:rFonts w:ascii="Times New Roman" w:hAnsi="Times New Roman" w:eastAsia="SimSun" w:cs="Times New Roman"/>
          <w:sz w:val="24"/>
          <w:szCs w:val="24"/>
          <w:lang w:eastAsia="zh-CN"/>
        </w:rPr>
        <w:t>кодекс</w:t>
      </w:r>
      <w:r>
        <w:rPr>
          <w:rStyle w:val="4"/>
          <w:rFonts w:ascii="Times New Roman" w:hAnsi="Times New Roman" w:eastAsia="SimSun" w:cs="Times New Roman"/>
          <w:sz w:val="24"/>
          <w:szCs w:val="24"/>
          <w:lang w:eastAsia="zh-CN"/>
        </w:rPr>
        <w:fldChar w:fldCharType="end"/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Российской Федерации;;</w:t>
      </w:r>
    </w:p>
    <w:p w14:paraId="2C7A28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- Федеральный </w:t>
      </w:r>
      <w:r>
        <w:fldChar w:fldCharType="begin"/>
      </w:r>
      <w:r>
        <w:instrText xml:space="preserve"> HYPERLINK "consultantplus://offline/ref=E8000FD3E236BB9F7091CD274A32C0A13DFF17CCD34F1E5C10D23EF86E1A36F" </w:instrText>
      </w:r>
      <w:r>
        <w:fldChar w:fldCharType="separate"/>
      </w:r>
      <w:r>
        <w:rPr>
          <w:rStyle w:val="4"/>
          <w:rFonts w:ascii="Times New Roman" w:hAnsi="Times New Roman" w:eastAsia="SimSun" w:cs="Times New Roman"/>
          <w:sz w:val="24"/>
          <w:szCs w:val="24"/>
          <w:lang w:eastAsia="zh-CN"/>
        </w:rPr>
        <w:t>закон</w:t>
      </w:r>
      <w:r>
        <w:rPr>
          <w:rStyle w:val="4"/>
          <w:rFonts w:ascii="Times New Roman" w:hAnsi="Times New Roman" w:eastAsia="SimSun" w:cs="Times New Roman"/>
          <w:sz w:val="24"/>
          <w:szCs w:val="24"/>
          <w:lang w:eastAsia="zh-CN"/>
        </w:rPr>
        <w:fldChar w:fldCharType="end"/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от 06.10.2003 N 131-ФЗ «Об общих принципах организации местного самоуправления в Российской Федерации»;</w:t>
      </w:r>
    </w:p>
    <w:p w14:paraId="6F3538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- Федеральный </w:t>
      </w:r>
      <w:r>
        <w:fldChar w:fldCharType="begin"/>
      </w:r>
      <w:r>
        <w:instrText xml:space="preserve"> HYPERLINK "consultantplus://offline/ref=E8000FD3E236BB9F7091CD274A32C0A13DF014CED7421E5C10D23EF86E1A36F" </w:instrText>
      </w:r>
      <w:r>
        <w:fldChar w:fldCharType="separate"/>
      </w:r>
      <w:r>
        <w:rPr>
          <w:rStyle w:val="4"/>
          <w:rFonts w:ascii="Times New Roman" w:hAnsi="Times New Roman" w:eastAsia="SimSun" w:cs="Times New Roman"/>
          <w:sz w:val="24"/>
          <w:szCs w:val="24"/>
          <w:lang w:eastAsia="zh-CN"/>
        </w:rPr>
        <w:t>закон</w:t>
      </w:r>
      <w:r>
        <w:rPr>
          <w:rStyle w:val="4"/>
          <w:rFonts w:ascii="Times New Roman" w:hAnsi="Times New Roman" w:eastAsia="SimSun" w:cs="Times New Roman"/>
          <w:sz w:val="24"/>
          <w:szCs w:val="24"/>
          <w:lang w:eastAsia="zh-CN"/>
        </w:rPr>
        <w:fldChar w:fldCharType="end"/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от 2 мая 2006 года N 59-ФЗ «О порядке рассмотрения обращений граждан Российской Федерации»;</w:t>
      </w:r>
    </w:p>
    <w:p w14:paraId="6ECFE7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- Федеральный </w:t>
      </w:r>
      <w:r>
        <w:fldChar w:fldCharType="begin"/>
      </w:r>
      <w:r>
        <w:instrText xml:space="preserve"> HYPERLINK "consultantplus://offline/ref=E8000FD3E236BB9F7091CD274A32C0A13DF011CDD74E1E5C10D23EF86E1A36F" </w:instrText>
      </w:r>
      <w:r>
        <w:fldChar w:fldCharType="separate"/>
      </w:r>
      <w:r>
        <w:rPr>
          <w:rStyle w:val="4"/>
          <w:rFonts w:ascii="Times New Roman" w:hAnsi="Times New Roman" w:eastAsia="SimSun" w:cs="Times New Roman"/>
          <w:sz w:val="24"/>
          <w:szCs w:val="24"/>
          <w:lang w:eastAsia="zh-CN"/>
        </w:rPr>
        <w:t>закон</w:t>
      </w:r>
      <w:r>
        <w:rPr>
          <w:rStyle w:val="4"/>
          <w:rFonts w:ascii="Times New Roman" w:hAnsi="Times New Roman" w:eastAsia="SimSun" w:cs="Times New Roman"/>
          <w:sz w:val="24"/>
          <w:szCs w:val="24"/>
          <w:lang w:eastAsia="zh-CN"/>
        </w:rPr>
        <w:fldChar w:fldCharType="end"/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от 9 февраля 2009 года N 8-ФЗ «Об обеспечении доступа к информации о деятельности государственных органов и органов местного самоуправления»;</w:t>
      </w:r>
    </w:p>
    <w:p w14:paraId="1DC331B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Устав МО « Ревенское сельское поселение  Карачевского муниципального района Брянской  области»;</w:t>
      </w:r>
    </w:p>
    <w:p w14:paraId="147C644A">
      <w:pPr>
        <w:spacing w:after="0" w:line="240" w:lineRule="auto"/>
        <w:jc w:val="both"/>
        <w:rPr>
          <w:rFonts w:ascii="Times New Roman" w:hAnsi="Times New Roman" w:eastAsia="SimSu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- Решение   Ревенского сельского Совета народных депутатов от 28.05.2018 г.№  115                              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 xml:space="preserve">« Об утверждении правил благоустройства  территории Ревенского сельского поселения» </w:t>
      </w:r>
    </w:p>
    <w:p w14:paraId="08E5A9FB">
      <w:pPr>
        <w:spacing w:after="0" w:line="240" w:lineRule="auto"/>
        <w:jc w:val="both"/>
        <w:rPr>
          <w:rFonts w:ascii="Times New Roman" w:hAnsi="Times New Roman" w:eastAsia="SimSun" w:cs="Times New Roman"/>
          <w:b/>
          <w:bCs/>
          <w:color w:val="000000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- Решение   Ревенского сельского Совета народных депутатов от 03.09.2018 г.№ 112/1   </w:t>
      </w:r>
      <w:r>
        <w:rPr>
          <w:rFonts w:ascii="Times New Roman" w:hAnsi="Times New Roman" w:eastAsia="SimSun" w:cs="Times New Roman"/>
          <w:color w:val="000000"/>
          <w:sz w:val="24"/>
          <w:szCs w:val="24"/>
          <w:lang w:eastAsia="zh-CN"/>
        </w:rPr>
        <w:t>« О порядке  содержания зеленых насаждений  в  Ревенском сельском  поселении»</w:t>
      </w:r>
    </w:p>
    <w:p w14:paraId="101DE1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настоящий Регламент;</w:t>
      </w:r>
    </w:p>
    <w:p w14:paraId="76F2C5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иные законы и нормативные правовые акты Российской Федерации, Брянской области, муниципальные правовые акты МО « Ревенское сельское поселение Карачевского муниципального района Брянской  области».</w:t>
      </w:r>
    </w:p>
    <w:p w14:paraId="420CD04A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4D6A10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2. СТАНДАРТ  ПРЕДОСТАВЛЕНИЯ  МУНИЦИПАЛЬНОЙ  УСЛУГИ</w:t>
      </w:r>
    </w:p>
    <w:p w14:paraId="5CEF93D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10C4EF64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2.1. Наименование  муниципальной  услуги :</w:t>
      </w:r>
      <w:r>
        <w:rPr>
          <w:rFonts w:ascii="Calibri" w:hAnsi="Calibri" w:eastAsia="Calibri" w:cs="Calibri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  <w:t xml:space="preserve">« </w:t>
      </w: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>Получение  разрешения  на снос (вырубку) зеленных насаждений , расположенных на территории  МО « Ревенское сельское  поселение  Карачевского муниципального района Брянской области»</w:t>
      </w:r>
    </w:p>
    <w:p w14:paraId="224928A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2.2.Муниципальная услуга предоставляется</w:t>
      </w:r>
      <w:r>
        <w:rPr>
          <w:rFonts w:ascii="Calibri" w:hAnsi="Calibri" w:eastAsia="Calibri" w:cs="Calibri"/>
          <w:sz w:val="24"/>
          <w:szCs w:val="24"/>
          <w:lang w:eastAsia="ru-RU"/>
        </w:rPr>
        <w:t xml:space="preserve">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Ревенской сельской администрацией и осуществляется через  ее сотрудников.</w:t>
      </w:r>
    </w:p>
    <w:p w14:paraId="66A052AB">
      <w:pPr>
        <w:shd w:val="clear" w:color="auto" w:fill="FFFFFF"/>
        <w:spacing w:after="0" w:line="240" w:lineRule="auto"/>
        <w:jc w:val="both"/>
        <w:rPr>
          <w:rFonts w:ascii="Times New Roman" w:hAnsi="Times New Roman" w:eastAsia="SimSun" w:cs="Times New Roman"/>
          <w:color w:val="030000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Местонахождение администрации: Местонахождение администрации: 242513, Брянская обл., Карачевский р-н., д. Лужецкая , ул. Советская  , д. 50</w:t>
      </w:r>
    </w:p>
    <w:p w14:paraId="21097DAF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Официальный сайт Ревенской сельской администрации : http://www.revenskoe.ru/</w:t>
      </w:r>
    </w:p>
    <w:p w14:paraId="036C51A0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Адрес электронной почты Ревенской сельской администрации </w:t>
      </w:r>
      <w:r>
        <w:fldChar w:fldCharType="begin"/>
      </w:r>
      <w:r>
        <w:instrText xml:space="preserve"> HYPERLINK "mailto:revensckaya2012@yandex.ru" </w:instrText>
      </w:r>
      <w:r>
        <w:fldChar w:fldCharType="separate"/>
      </w:r>
      <w:r>
        <w:rPr>
          <w:rFonts w:ascii="Times New Roman" w:hAnsi="Times New Roman" w:eastAsia="Calibri" w:cs="Times New Roman"/>
          <w:sz w:val="24"/>
          <w:szCs w:val="24"/>
          <w:lang w:val="en-US" w:eastAsia="ru-RU"/>
        </w:rPr>
        <w:t>revensckaya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2012@</w:t>
      </w:r>
      <w:r>
        <w:rPr>
          <w:rFonts w:ascii="Times New Roman" w:hAnsi="Times New Roman" w:eastAsia="Calibri" w:cs="Times New Roman"/>
          <w:sz w:val="24"/>
          <w:szCs w:val="24"/>
          <w:lang w:val="en-US" w:eastAsia="ru-RU"/>
        </w:rPr>
        <w:t>yandex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.</w:t>
      </w:r>
      <w:r>
        <w:rPr>
          <w:rFonts w:ascii="Times New Roman" w:hAnsi="Times New Roman" w:eastAsia="Calibri" w:cs="Times New Roman"/>
          <w:sz w:val="24"/>
          <w:szCs w:val="24"/>
          <w:lang w:val="en-US" w:eastAsia="ru-RU"/>
        </w:rPr>
        <w:t>ru</w:t>
      </w:r>
      <w:r>
        <w:rPr>
          <w:rFonts w:ascii="Times New Roman" w:hAnsi="Times New Roman" w:eastAsia="Calibri" w:cs="Times New Roman"/>
          <w:sz w:val="24"/>
          <w:szCs w:val="24"/>
          <w:lang w:val="en-US" w:eastAsia="ru-RU"/>
        </w:rPr>
        <w:fldChar w:fldCharType="end"/>
      </w:r>
    </w:p>
    <w:p w14:paraId="6D17424B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Режим работы  Ревенской сельской администрации:</w:t>
      </w:r>
    </w:p>
    <w:p w14:paraId="4E3B7D7D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понедельник: 8.30 - 17.00 (перерыв с 13.00 до 14.00);</w:t>
      </w:r>
    </w:p>
    <w:p w14:paraId="57B903DD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вторник:     8.30 - 17.00 (перерыв с 13.00 до 14.00);</w:t>
      </w:r>
    </w:p>
    <w:p w14:paraId="2051F2A8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среда:          8.30 - 17.00 (перерыв с 13.00 до 14.00);</w:t>
      </w:r>
    </w:p>
    <w:p w14:paraId="7BE307DC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четверг:      8.30 - 17.00 (перерыв с 13.00 до 14.00);</w:t>
      </w:r>
    </w:p>
    <w:p w14:paraId="1A0F51B6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пятница:     8.30 - 16.30 (перерыв с 13.00 до 14.00);</w:t>
      </w:r>
    </w:p>
    <w:p w14:paraId="3BB1559F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суббота:     выходной день;</w:t>
      </w:r>
    </w:p>
    <w:p w14:paraId="46A6CEBE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воскресенье: выходной день.</w:t>
      </w:r>
    </w:p>
    <w:p w14:paraId="1FD0F5F4">
      <w:pPr>
        <w:widowControl w:val="0"/>
        <w:autoSpaceDE w:val="0"/>
        <w:autoSpaceDN w:val="0"/>
        <w:spacing w:after="0" w:line="240" w:lineRule="auto"/>
        <w:ind w:left="-426" w:firstLine="426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Контактные телефоны:  8(48335) 2-64-20, тел./факс: 8(48335) 2-64-02</w:t>
      </w:r>
    </w:p>
    <w:p w14:paraId="793B8F6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2.3. Заявителями на получение результатов предоставления муниципальной услуги  являются:</w:t>
      </w:r>
    </w:p>
    <w:p w14:paraId="53CC86E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-физические лица ;</w:t>
      </w:r>
    </w:p>
    <w:p w14:paraId="19FF604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 юридические лица;</w:t>
      </w:r>
    </w:p>
    <w:p w14:paraId="191FADB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Заявление и документы, необходимые для предоставления муниципальной услуги, могут подавать представители, действующие в силу полномочий, основанных на доверенности, выданной в соответствии с законом.</w:t>
      </w:r>
    </w:p>
    <w:p w14:paraId="2CF48B1D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2.4. Заявители вправе  обратиться за предоставлением  муниципальной  услуги :</w:t>
      </w:r>
    </w:p>
    <w:p w14:paraId="55AB4E74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-непосредственно в   Ревенскую сельскую администрацию;</w:t>
      </w:r>
    </w:p>
    <w:p w14:paraId="58E506DA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 через единый  портал  государственных  и муниципальных услуг и (или ) региональный   портал государственных и  муниципальных услуг;</w:t>
      </w:r>
    </w:p>
    <w:p w14:paraId="7681D7CF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-через многофункциональные  центры предоставления  государственных и муниципальных услуг ;</w:t>
      </w:r>
    </w:p>
    <w:p w14:paraId="7C629F10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-путем  заполнения  формы  запроса , размещенной на официальном сайте  Ревенской сельской  администрации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http://www.revenskoe.ru/.</w:t>
      </w:r>
    </w:p>
    <w:p w14:paraId="14940AB5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путем  направления  электронного  документа  на официальную почту   Ревенской сельской администрации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 </w:t>
      </w:r>
      <w:r>
        <w:fldChar w:fldCharType="begin"/>
      </w:r>
      <w:r>
        <w:instrText xml:space="preserve"> HYPERLINK "mailto:revensckaya2012@yandex.ru" </w:instrText>
      </w:r>
      <w:r>
        <w:fldChar w:fldCharType="separate"/>
      </w:r>
      <w:r>
        <w:rPr>
          <w:rFonts w:ascii="Times New Roman" w:hAnsi="Times New Roman" w:eastAsia="Calibri" w:cs="Times New Roman"/>
          <w:sz w:val="24"/>
          <w:szCs w:val="24"/>
          <w:lang w:val="en-US" w:eastAsia="ru-RU"/>
        </w:rPr>
        <w:t>revensckaya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2012@</w:t>
      </w:r>
      <w:r>
        <w:rPr>
          <w:rFonts w:ascii="Times New Roman" w:hAnsi="Times New Roman" w:eastAsia="Calibri" w:cs="Times New Roman"/>
          <w:sz w:val="24"/>
          <w:szCs w:val="24"/>
          <w:lang w:val="en-US" w:eastAsia="ru-RU"/>
        </w:rPr>
        <w:t>yandex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.</w:t>
      </w:r>
      <w:r>
        <w:rPr>
          <w:rFonts w:ascii="Times New Roman" w:hAnsi="Times New Roman" w:eastAsia="Calibri" w:cs="Times New Roman"/>
          <w:sz w:val="24"/>
          <w:szCs w:val="24"/>
          <w:lang w:val="en-US" w:eastAsia="ru-RU"/>
        </w:rPr>
        <w:t>ru</w:t>
      </w:r>
      <w:r>
        <w:rPr>
          <w:rFonts w:ascii="Times New Roman" w:hAnsi="Times New Roman" w:eastAsia="Calibri" w:cs="Times New Roman"/>
          <w:sz w:val="24"/>
          <w:szCs w:val="24"/>
          <w:lang w:val="en-US" w:eastAsia="ru-RU"/>
        </w:rPr>
        <w:fldChar w:fldCharType="end"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.</w:t>
      </w:r>
    </w:p>
    <w:p w14:paraId="08941C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2.5. Результатом предоставления муниципальной услуги является:</w:t>
      </w:r>
    </w:p>
    <w:p w14:paraId="7367E83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направление заявителю подписанного со стороны администрации Акта ( разрешения) на  снос  (вырубку) зеленых насаждений;</w:t>
      </w:r>
    </w:p>
    <w:p w14:paraId="330817C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направление  заявителю мотивированного отказа в выдаче Акта( разрешения) на снос ( вырубку) зеленых насаждений.</w:t>
      </w:r>
    </w:p>
    <w:p w14:paraId="4C5FB4C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2.6. Перечень необходимых для оказания муниципальной услуги документов.</w:t>
      </w:r>
    </w:p>
    <w:p w14:paraId="73B8D36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2.6.1.Для получения  муниципальной услуги  заявитель предоставляет  следующие  документы :</w:t>
      </w:r>
    </w:p>
    <w:p w14:paraId="2C8757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 заявление  о получении  разрешения  на снос( вырубку) зеленых насаждений по форме ,утвержденной  Приложением № 1 к настоящему  Регламенту, с  указанием наименования , количества ,местонахождения зеленых насаждений;</w:t>
      </w:r>
    </w:p>
    <w:p w14:paraId="46BCF6F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- документ  ,удостоверяющий  личность  заявителя физического лица; </w:t>
      </w:r>
    </w:p>
    <w:p w14:paraId="6252A86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-документ , подтверждающий  право  действовать от имени  юридического лица ;</w:t>
      </w:r>
    </w:p>
    <w:p w14:paraId="213D45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-доверенность ,в случае  подачи  заявления представителем;</w:t>
      </w:r>
    </w:p>
    <w:p w14:paraId="5DA190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2.6.2. Перечень  документов ,который  может быть  предоставлен  заявителем   по собственной  инициативе  :</w:t>
      </w:r>
    </w:p>
    <w:p w14:paraId="1DAE1D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 выписка  из ЕГРЮЛ ( в случае  если  заявителем  является  юридическое лицо или индивидуальный предприниматель);</w:t>
      </w:r>
    </w:p>
    <w:p w14:paraId="76300E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правоустанавливающие  документы на земельный участок , на котором находятся  зеленые насаждения, в отношении которых подано  заявление;</w:t>
      </w:r>
    </w:p>
    <w:p w14:paraId="064E859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разрешение  на строительство ( в отношении  объектов  индивидуального жилищного строительства);</w:t>
      </w:r>
    </w:p>
    <w:p w14:paraId="0C4FC6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градостроительный  план  земельного участка ;</w:t>
      </w:r>
    </w:p>
    <w:p w14:paraId="6CAAAA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 проект  планировки  территории ;</w:t>
      </w:r>
    </w:p>
    <w:p w14:paraId="61F0688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графическое и текстовое  описание  зеленых насаждений , в отношении которых подано  заявление</w:t>
      </w:r>
    </w:p>
    <w:p w14:paraId="7E96035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         В случае  не предоставления  заявителем  документов ,указанных в настоящем   пункте , данные документы запрашиваются сельской  администрацией в порядке  межведомственного взаимодействия.</w:t>
      </w:r>
    </w:p>
    <w:p w14:paraId="7658BB57">
      <w:pPr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55"/>
      <w:bookmarkEnd w:id="1"/>
      <w:r>
        <w:rPr>
          <w:rFonts w:ascii="Times New Roman" w:hAnsi="Times New Roman" w:cs="Times New Roman"/>
          <w:sz w:val="24"/>
          <w:szCs w:val="24"/>
        </w:rPr>
        <w:t>2.6.3. К документам, необходимым  для предоставления муниципальной услуги ,   предъявляются  следующие требования:</w:t>
      </w:r>
    </w:p>
    <w:p w14:paraId="0503138B">
      <w:pPr>
        <w:widowControl w:val="0"/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документы в установленных законодательством случаях  должны быть нотариально заверены;</w:t>
      </w:r>
    </w:p>
    <w:p w14:paraId="001F0AF2">
      <w:pPr>
        <w:widowControl w:val="0"/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тексты документов  должны быть написаны разборчиво, наименования юридических лиц - без сокращения, с указанием их мест нахождения;</w:t>
      </w:r>
    </w:p>
    <w:p w14:paraId="03FA18BD">
      <w:pPr>
        <w:widowControl w:val="0"/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фамилии, имена, отчества (при наличии), адрес местожительства написаны полностью;</w:t>
      </w:r>
    </w:p>
    <w:p w14:paraId="412549B3">
      <w:pPr>
        <w:widowControl w:val="0"/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-в документах не должно быть подчисток, приписок, зачеркнутых слов и иных не оговоренных исправлений;</w:t>
      </w:r>
    </w:p>
    <w:p w14:paraId="03A2AE95">
      <w:pPr>
        <w:widowControl w:val="0"/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-документы не  должны  быть исполнены карандашом;</w:t>
      </w:r>
    </w:p>
    <w:p w14:paraId="6473D9A3">
      <w:pPr>
        <w:widowControl w:val="0"/>
        <w:autoSpaceDE w:val="0"/>
        <w:autoSpaceDN w:val="0"/>
        <w:adjustRightInd w:val="0"/>
        <w:spacing w:after="0" w:line="120" w:lineRule="atLeast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-документы не должны  иметь серьезных повреждений, наличие которых не позволяет однозначно истолковать их содержание;</w:t>
      </w:r>
    </w:p>
    <w:p w14:paraId="598BF7F1">
      <w:pPr>
        <w:pStyle w:val="5"/>
        <w:shd w:val="clear" w:color="auto" w:fill="FFFFFF"/>
        <w:spacing w:before="0" w:beforeAutospacing="0" w:after="0" w:afterAutospacing="0" w:line="120" w:lineRule="atLeast"/>
        <w:jc w:val="both"/>
        <w:rPr>
          <w:color w:val="000000"/>
        </w:rPr>
      </w:pPr>
      <w:r>
        <w:rPr>
          <w:rFonts w:eastAsia="SimSun"/>
          <w:lang w:eastAsia="zh-CN"/>
        </w:rPr>
        <w:t xml:space="preserve"> - формы электронных документов    могут быть представлены  в форматах: </w:t>
      </w:r>
      <w:r>
        <w:rPr>
          <w:color w:val="000000"/>
        </w:rPr>
        <w:t>PDF, RTF, DOC, DOCX, XLS, XLSX, ODT - для документов с текстовым содержанием;</w:t>
      </w:r>
      <w:r>
        <w:rPr>
          <w:rFonts w:eastAsia="SimSun"/>
          <w:lang w:eastAsia="zh-CN"/>
        </w:rPr>
        <w:t xml:space="preserve"> </w:t>
      </w:r>
      <w:r>
        <w:rPr>
          <w:color w:val="000000"/>
        </w:rPr>
        <w:t>PDF, JPEG (JPG), PNG, TIFF - для документов с графическим содержанием. Каждый отдельный документ должен быть представлен в виде отдельного файла. Электронный документ должен быть подписан простой электронной подписью либо усиленной квалифицированной электронной подписью.</w:t>
      </w:r>
    </w:p>
    <w:p w14:paraId="27E07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2.7.  Основанием для  отказа   в предоставлении муниципальной  услуги  является :</w:t>
      </w:r>
    </w:p>
    <w:p w14:paraId="0D7CE1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1)  не предоставление заявителем  документов ,  установленных  п.2.6.1. настоящего Регламента</w:t>
      </w:r>
    </w:p>
    <w:p w14:paraId="2A402E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2) не соответствие  предоставленных документов требованиям ,установленным  п.2.6.3 настоящего  Регламента </w:t>
      </w:r>
    </w:p>
    <w:p w14:paraId="1D8DE68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3) отсутствие  оснований  для выдачи  Разрешения  на снос ( вырубку) зеленых насаждений ,установленных  п.5.1.  Положения о порядке  содержания зеленых насаждений  в  Ревенском сельском поселении от  03.09.2018 г.№ 121/1.</w:t>
      </w:r>
    </w:p>
    <w:p w14:paraId="3F178DE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2.8. Основанием для  приостановления  предоставления  муниципальной услуги является   необходимость  согласования   выдачи  Акта (разрешения) на снос (вырубку)  зеленых насаждений , находящихся  на земельных участках , находящихся в федеральной собственности , собственности Брянской области или муниципальной собственности  МО « Карачевский муниципальный район»</w:t>
      </w:r>
    </w:p>
    <w:p w14:paraId="78F6888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2.9. Основанием для прекращения процедуры предоставления муниципальной услуги является  отзыв заявителем поданного заявления.</w:t>
      </w:r>
    </w:p>
    <w:p w14:paraId="0B594C1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2.10.</w:t>
      </w:r>
      <w:r>
        <w:rPr>
          <w:rFonts w:ascii="Calibri" w:hAnsi="Calibri" w:eastAsia="Calibri" w:cs="Calibri"/>
          <w:szCs w:val="20"/>
          <w:lang w:eastAsia="ru-RU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Муниципальная услуга предоставляется бесплатно.</w:t>
      </w:r>
    </w:p>
    <w:p w14:paraId="697A5FE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2.11. Срок  предоставления  муниципальной  услуги составляет не более 17 рабочих дней со дня поступления  заявления .</w:t>
      </w: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 xml:space="preserve"> </w:t>
      </w:r>
    </w:p>
    <w:p w14:paraId="3E52C9C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2.12.Места предоставления муниципальной услуги должны отвечать следующим требованиям.</w:t>
      </w:r>
    </w:p>
    <w:p w14:paraId="5DB3695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Вход в здание, где располагается   Ревенская сельская администрация , должен быть оборудован информационной табличкой (вывеской), содержащей следующую информацию:</w:t>
      </w:r>
    </w:p>
    <w:p w14:paraId="249EBF5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 наименование;</w:t>
      </w:r>
    </w:p>
    <w:p w14:paraId="36E1564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 место нахождения;</w:t>
      </w:r>
    </w:p>
    <w:p w14:paraId="120F550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 режим работы.</w:t>
      </w:r>
    </w:p>
    <w:p w14:paraId="59188DAE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Места информирования, предназначенные для ознакомления потребителей муниципальной услуги с информационными материалами, оборудуются информационными стендами;</w:t>
      </w:r>
    </w:p>
    <w:p w14:paraId="2527683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 для ожидания приема заинтересованным лицам должны отводиться места, оборудованные стульями;</w:t>
      </w:r>
    </w:p>
    <w:p w14:paraId="235589B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 рабочие места уполномоченных лиц, предоставляющих муниципальную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объеме.</w:t>
      </w:r>
    </w:p>
    <w:p w14:paraId="482D683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761B2456">
      <w:pPr>
        <w:spacing w:after="0" w:line="240" w:lineRule="auto"/>
        <w:jc w:val="center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 СОСТАВ,  ПОСЛЕДОВАТЕЛЬНОСТЬ  И СРОКИ  ВЫПОЛНЕНИЯ  АДМИНИСТРАТИВНЫХ ПРОЦЕДУР,  ТРЕБОВАНИЯ  К ПОРЯДКУ  ИХ ВЫПОЛНЕНИЯ</w:t>
      </w:r>
    </w:p>
    <w:p w14:paraId="650D3072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3AC6FD1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3.1.Предоставление муниципальной услуги включает в себя следующие административные процедуры:</w:t>
      </w:r>
    </w:p>
    <w:p w14:paraId="7A6341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прием, регистрация заявления (документов);</w:t>
      </w:r>
    </w:p>
    <w:p w14:paraId="6AE64F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-возврат  заявления ( документов) заявителю (  осуществляется в случаях, определенных настоящим Регламентом);</w:t>
      </w:r>
    </w:p>
    <w:p w14:paraId="0AD5B38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направление в порядке  межведомственного взаимодействия запросов документов, необходимых для   оказания  муниципальной  услуги ;</w:t>
      </w:r>
    </w:p>
    <w:p w14:paraId="6E06A00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комиссионное обследование  зеленых насаждений , указанных в заявлении;</w:t>
      </w:r>
    </w:p>
    <w:p w14:paraId="1F2648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направление  заявителю  Акта (разрешения) на снос (вырубку) зеленых  насаждений;</w:t>
      </w:r>
    </w:p>
    <w:p w14:paraId="641395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- направление  заявителю мотивированного отказа в выдаче  Акта(разрешения) на снос ( вырубку) зеленых насаждений ; </w:t>
      </w:r>
    </w:p>
    <w:p w14:paraId="5295D1A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продление  Акта ( разрешения) на снос ( вырубку) зеленых насаждений;</w:t>
      </w:r>
    </w:p>
    <w:p w14:paraId="14B3043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3F40929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3.2. Административная  процедура  «Прием и регистрация заявления (документов)»</w:t>
      </w:r>
    </w:p>
    <w:p w14:paraId="2F784D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3.2.1. Основанием для начала административной процедуры  является  поступления заявления с  прилагаемыми документами на имя Главы  Ревенской сельской  администрации (далее- глава администрации, глава  сельской администрации) .</w:t>
      </w:r>
    </w:p>
    <w:p w14:paraId="42ED494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3.2.2.  Сотрудник  Ревенской сельской администрации  проводит первичную проверку представленных документов на предмет соответствия их требованиям, установленным настоящим Регламентом, удостоверяясь, что:</w:t>
      </w:r>
    </w:p>
    <w:p w14:paraId="7BDB5F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заявление    направлено в  уполномоченный  орган ;</w:t>
      </w:r>
    </w:p>
    <w:p w14:paraId="3773759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заявление подписано уполномоченным  лицом ;</w:t>
      </w:r>
    </w:p>
    <w:p w14:paraId="58621C5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- заявлено  заполнено в  соответствии с  установленной  формой  ( в случае  если заявление подано  посредством  заполнения , размещенной на официальном сайте  Ревенской сельской  администрации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http://www.revenskoe.ru/.</w:t>
      </w:r>
    </w:p>
    <w:p w14:paraId="5BC2B5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- приложенные  документы соответствуют   перечню ,установленному  п.2.6.1. настоящего Регламента;  </w:t>
      </w:r>
    </w:p>
    <w:p w14:paraId="6B0F8D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представленные  документы  соответствуют требованиям ,установленным  п. 2.6.3 настоящего Регламента</w:t>
      </w:r>
    </w:p>
    <w:p w14:paraId="3ADDD7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3.2.3. Результатом административной процедуры является регистрация заявления, определение ответственного исполнителя, ответственного за предоставление муниципальной услуги .</w:t>
      </w:r>
    </w:p>
    <w:p w14:paraId="405336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3.2.4. Административная  процедура  «Прием и регистрация заявления (документов)» осуществляется  в  течение  1 рабочего дня  с момента  поступления заявления.</w:t>
      </w:r>
    </w:p>
    <w:p w14:paraId="252519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3.2.5. В случае  если ,   заявление  о выдачи  Акта(разрешения) на снос ( вырубку) зеленых насаждений  подано  в отношении зеленых насаждений, находящихся  на территории  другого муниципального образования  представленные  заявление  и документы  в течение  3 рабочих дней  направляются   по подведомственности в уполномоченный  орган.</w:t>
      </w:r>
    </w:p>
    <w:p w14:paraId="498B2A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77B3ED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3.3. Административная  процедура «Возврат  заявления ( документов) заявителю»</w:t>
      </w:r>
    </w:p>
    <w:p w14:paraId="601BB2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3.3.1. В  случае  не  предоставления  документов ,установленных п.2.6.1 настоящего Регламента , не соответствия  представленных  документов требованиям ,установленным  п.2.6.3 настоящего  Регламента,  специалист  Ревенской сельской  администрации в течение  3   рабочих дней  с момента  поступления заявления  подготавливает  проект  уведомления  о возврате заявителю    документов с указанием основания для  возврата  и направляет  его на  рассмотрение главе  Ревенской сельской администрации.</w:t>
      </w:r>
    </w:p>
    <w:p w14:paraId="5726E7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3.3.2.  Глава  Ревенской  сельской  администрации  рассматривает  проект уведомления в течение  2 рабочих  дней  момента его  получения.</w:t>
      </w:r>
    </w:p>
    <w:p w14:paraId="3A5E187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3.3.3. Уведомление  о возврате  Заявителю  документов  с указанием  причин   его возврата должно быть отправлено   в срок  не превышающий 7 рабочих  дней с момента  поступления заявления( документов).</w:t>
      </w:r>
    </w:p>
    <w:p w14:paraId="4D1661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3.3.5 Уведомление  о  возврате  документов  направляется  способом  по выбору заявителя (  наручным способом , почтовым отправлением ,  посредством  электронной почты или  посредством  портала   государственных и муниципальных услуг).</w:t>
      </w:r>
    </w:p>
    <w:p w14:paraId="1E02D9D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6861B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3.4. Административная  процедура «Подготовка и направление запросов в порядке  межведомственного взаимодействия»</w:t>
      </w:r>
    </w:p>
    <w:p w14:paraId="1EE681B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3.4.1. Специалист  администрации в целях  проведения административной процедуры  заказывает в порядке межведомственного взаимодействия выписки из ЕГРН,  содержащие  сведения  о собственниках земельных участков, на территории которых расположены зеленые  насаждения, сведения  о проектах межевания, , выписки из ЕГРЮЛ; в Администрации Карачевского района -  информацию о выданных разрешениях  на строительство, градостроительный план земельного участка</w:t>
      </w:r>
    </w:p>
    <w:p w14:paraId="0D22614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3.4.2 . В случае  если ,полученные  в порядке межведомственного взаимодействия  документы  свидетельствуют о том ,что зеленые  насаждения  находятся  на земельных участках ,находящихся в  федеральной  собственности , собственности  Брянской области , собственности  МО « Карачевский муниципальный район» или находятся в полосе  отвода  дорог федерального или регионального значения,  специалист администрации  в течение 3 рабочих дней направляет в уполномоченный орган подписанное главой администрации   уведомление о необходимости  согласования  выдачи  Акта ( разрешения) на вырубку (снос) зеленых насаждений, указанных в заявлении.</w:t>
      </w:r>
    </w:p>
    <w:p w14:paraId="1045B2B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         Одновременно специалист  администрации направляет  заявителю  уведомление о приостановлении  предоставления муниципальной услуги  до получения  согласования уполномоченного органа.</w:t>
      </w:r>
    </w:p>
    <w:p w14:paraId="5B5D7E4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52C0C6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3.5.  Административная  процедура «Комиссионное обследование  зеленых насаждений»</w:t>
      </w:r>
    </w:p>
    <w:p w14:paraId="1C47AE9A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3.5.1.  В срок ,не позднее  10 рабочих дней  с момента  поступления заявления  глава  Ревенской сельской  администрации организует  комиссионный  выезд сотрудников  администрацию для осмотра  зеленых насаждений ,указанных  в заявлении.</w:t>
      </w:r>
    </w:p>
    <w:p w14:paraId="46F3AB48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3.5.2. По результатам  обследования  зеленых насаждений комиссией  составляется  Акт по форме ,утвержденной приложением  № 2 к настоящему  регламенту .</w:t>
      </w:r>
    </w:p>
    <w:p w14:paraId="059F0FAC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3.5.3. Акт  обследование зеленых насаждений    в обязательном порядке  должен  содержать сведения :</w:t>
      </w:r>
    </w:p>
    <w:p w14:paraId="510D0907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дата  и место составление акта;</w:t>
      </w:r>
    </w:p>
    <w:p w14:paraId="6EC870C0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наименование и  характеристики обследуемых  зеленых насаждений;</w:t>
      </w:r>
    </w:p>
    <w:p w14:paraId="38403806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сведения о состоянии  зеленых насаждений;</w:t>
      </w:r>
    </w:p>
    <w:p w14:paraId="27FCA6B2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выводы относительно  наличия  оснований  для спила и(или) кронирования  зеленых насаждений, установленных п.5.1. Положения  о порядке  содержания зеленых насаждений в  Ревенском сельском  поселении;</w:t>
      </w:r>
    </w:p>
    <w:p w14:paraId="7FD20FAC">
      <w:pPr>
        <w:spacing w:after="0"/>
        <w:jc w:val="both"/>
        <w:rPr>
          <w:rFonts w:ascii="Times New Roman" w:hAnsi="Times New Roman" w:cs="Times New Roman" w:eastAsiaTheme="minorEastAsia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сведения  о компенсационной стоимости  за снос (вырубку)  зеленых насаждений в случаях определенных</w:t>
      </w:r>
      <w:r>
        <w:rPr>
          <w:rFonts w:ascii="Times New Roman" w:hAnsi="Times New Roman" w:cs="Times New Roman" w:eastAsiaTheme="minorEastAsia"/>
          <w:color w:val="000000"/>
          <w:sz w:val="24"/>
          <w:szCs w:val="24"/>
          <w:lang w:eastAsia="ru-RU"/>
        </w:rPr>
        <w:t xml:space="preserve"> Порядком расчета восстановительной (компенсационной) стоимости зеленых насаждений на территории   Ревенского сельского поселения  Карачевского муниципального района Брянской области, утвержденных постановлением Ревенской сельской администрации  от 27.03.2023 г.№ 19</w:t>
      </w:r>
    </w:p>
    <w:p w14:paraId="7FDE47C5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56E3C9F9">
      <w:pPr>
        <w:spacing w:after="0" w:line="240" w:lineRule="auto"/>
        <w:jc w:val="center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3.6. Административная  процедура « Направление  заявителю  Акта (разрешения) на снос (вырубку) зеленых  насаждений</w:t>
      </w:r>
    </w:p>
    <w:p w14:paraId="7CCFE0CD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4577ECE8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3.6.1.  В  течение   трех рабочих дней с момента    оформления Акта  обследования зеленых насаждений  специалист  подготавливает  проект  Акта (разрешения) на  снос(вырубку) зеленых насаждений  по  форме, утвержденной  Приложением № 3 к настоящему Регламенту и направляет его на  подпись главе   Ревенской сельской администрации.</w:t>
      </w:r>
    </w:p>
    <w:p w14:paraId="1E61D8EA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3.6.2 Глава Ревенской сельской  администрации  рассматривает  представленный проект Акта ( разрешения) на снос ( вырубку  в срок ,не превышающий 3 три рабочих дня .</w:t>
      </w:r>
    </w:p>
    <w:p w14:paraId="092E398D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3.6.3. Подписанный  главой   Ревенской сельской администрации Акт (разрешение) на снос (вырубку) зеленых насаждений направляется специалистом  администрации   не позднее следующего рабочего дня с момента его подписания  одним из способов ,указанных заявителем ( посредством  почтового отправления , электронной почты ,  портала  государственных  или муниципальных услуг , в  многофункциональном центре  предоставления  государственных и муниципальных услуг  или наручным способом).</w:t>
      </w:r>
    </w:p>
    <w:p w14:paraId="2D76E203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0F78AA6D">
      <w:pPr>
        <w:spacing w:after="0" w:line="240" w:lineRule="auto"/>
        <w:jc w:val="center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3.7. Административная  процедура «Направление  заявителю мотивированного отказа в выдаче  Акта(разрешения) на снос ( вырубку) зеленых насаждений»</w:t>
      </w:r>
    </w:p>
    <w:p w14:paraId="5574F8D4">
      <w:pPr>
        <w:spacing w:after="0" w:line="240" w:lineRule="auto"/>
        <w:jc w:val="center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4EAE9ABE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3.7.1.  Основанием  для  отказа в выдачи  Акта  (разрешения) на снос(вырубку) зеленых насаждений является   установленный в  ходе  комиссионного  обследования  зеленых насаждений факт отсутствия  случаев, предусмотренных п.5.1 Положения  о порядке  содержания зеленых насаждений в   Ревенском сельском  поселении, при которых допускается снос  (вырубка) зеленых насаждений, а именно :</w:t>
      </w:r>
    </w:p>
    <w:p w14:paraId="5A7BE0D2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1) обеспечение условий для строительства новых и реконструкции существующих зданий, сооружений и коммуникаций, предусмотренных утвержденной и согласованной градостроительной документацией;</w:t>
      </w:r>
    </w:p>
    <w:p w14:paraId="40377550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2) обслуживание объектов инженерного благоустройства, надземных коммуникаций;</w:t>
      </w:r>
    </w:p>
    <w:p w14:paraId="57842412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3) ликвидация аварийных и чрезвычайных ситуаций, в том числе на объектах инженерного благоустройства;</w:t>
      </w:r>
    </w:p>
    <w:p w14:paraId="2B4EA6CE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4) восстановление нормативов освещения жилых и нежилых помещений;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5) необходимости улучшения качественного и видового состава зеленых насаждений (реконструкции);</w:t>
      </w:r>
    </w:p>
    <w:p w14:paraId="63E31C74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6) удаление аварийных деревьев (аварийным признается дерево, наклон ствола которого превышает 30 градусов от вертикали);</w:t>
      </w:r>
    </w:p>
    <w:p w14:paraId="712C4016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7) списание многолетних насаждений при утрате ими производственного значения (как правило, после истечения периода биологического плодоношения) или нецелесообразности их дальнейшей эксплуатации (стихийные бедствия и т.п.).</w:t>
      </w:r>
    </w:p>
    <w:p w14:paraId="1328DF2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3.7.2.  В срок , не превышающий  3 рабочих дня с момента   составления  Акта  комиссионного обследования  зеленых насаждений, в результате  которого комиссия  пришла к выводу об отсутствии оснований для сноса (вырубки) зеленых насаждений ,специалист Ревенской сельской  администрации подготавливает  заявителю  проект мотивированного отказа в  выдачи  Акта(разрешения) на снос  (вырубку) зеленых насаждений и направляет  его для подписания  главе   Ревенской сельской администрации.</w:t>
      </w:r>
    </w:p>
    <w:p w14:paraId="0FF4D794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3.7.3. Отказ  в выдачи  Акта  (разрешения) на снос  зеленых насаждений в обязательном порядке должен  содержать :</w:t>
      </w:r>
    </w:p>
    <w:p w14:paraId="792C448E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-сведения  об Акте  комиссионного  обследования зеленых насаждений;</w:t>
      </w:r>
    </w:p>
    <w:p w14:paraId="7D1850DA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  основание для отказа в  выдачи Акта (разрешения) на снос зеленых насаждений ,из числа  установленных  п.3.7.1. настоящего Регламента</w:t>
      </w:r>
    </w:p>
    <w:p w14:paraId="48902CC5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3.7.4 Глава  Ревенской сельской  администрации  рассматривает  представленный проект отказа  заявителю в выдаче  Акта ( разрешения) на снос ( вырубку)  в срок ,не превышающий 3 три рабочих дня .</w:t>
      </w:r>
    </w:p>
    <w:p w14:paraId="5884B084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3.7.5. Подписанный  главой  Ревенской сельской администрации  отказ в выдачи Акт (разрешение) на снос (вырубку) зеленых насаждений направляется специалистом  администрации   не позднее следующего рабочего дня с момента его подписания  одним из способов ,указанных заявителем ( посредством  почтового отправления , электронной почты ,  портала  государственных  или муниципальных услуг  , в  многофункциональном центре  предоставления  государственных и муниципальных услуг  или наручным способом).</w:t>
      </w:r>
    </w:p>
    <w:p w14:paraId="09B99AF7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45CAC97E">
      <w:pPr>
        <w:spacing w:after="0" w:line="240" w:lineRule="auto"/>
        <w:jc w:val="center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3.8. Административная  процедура «Продление  Акта ( разрешения) на снос ( вырубку) зеленых насаждений</w:t>
      </w:r>
    </w:p>
    <w:p w14:paraId="174B8072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A420DB5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3.8.1. В случае  ,если  работы  по сносу (вырубки) зеленых насаждений не выполнены  в срок ,установленный  Актом  (разрешением) на снос (вырубку) зеленых насаждений , заявитель вправе  обратиться с  заявлением  о продлении срока действия   Акта  ( разрешения) на снос (вырубку) зеленых насаждений  по форме ,установленной  Приложением №  4 к настоящему  Регламенту.</w:t>
      </w:r>
    </w:p>
    <w:p w14:paraId="0CE3ECDE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3.8.2. Заявление о продлении срока действия   Акта  ( разрешения) на снос (вырубку) зеленых насаждений   может быть  направлено  одним из способов установленных  п.2.4 настоящего Регламента</w:t>
      </w:r>
    </w:p>
    <w:p w14:paraId="4D334281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3.8.3. Заявление о продлении срока действия   Акта  ( разрешения) на снос (вырубку) зеленых насаждений должно  содержать  основания  для продления  действия   разрешения из числа ,установленных п.2.8.4 настоящего Регламента</w:t>
      </w:r>
    </w:p>
    <w:p w14:paraId="53B36D8D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3.8.4. Основанием для продления срока действия   Акта  ( разрешения) на снос (вырубку) зеленых насаждений является :</w:t>
      </w:r>
    </w:p>
    <w:p w14:paraId="36E94467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 сложные  метеорологические  условия в период действие  Акта  ( разрешения) на снос (вырубку) зеленых насаждений ( обильный снегопад , сильные  порывы ветра, и  т.д.);</w:t>
      </w:r>
    </w:p>
    <w:p w14:paraId="0E26FCD2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необходимость  проведения  уполномоченными службами  дополнительных работ для ликвидации последствий  чрезвычайных  и аварийных ситуаций или  ремонта  объектов  инженерного благоустройства ;</w:t>
      </w:r>
    </w:p>
    <w:p w14:paraId="64DC2118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3.8.5. В случае   поступления заявления о продлении срока   действия  Акта (разрешения) на снос(вырубку) зеленых насаждений   Ревенская сельская  администрация вправе  осуществить  повторный  комиссионный  выезд для  осмотра  зеленых насаждений.</w:t>
      </w:r>
    </w:p>
    <w:p w14:paraId="59D21CB2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3.8.6  По  результатам  рассмотрения заявления   Ревенская  сельская  администрация  совершает  одно из следующих действий :</w:t>
      </w:r>
    </w:p>
    <w:p w14:paraId="68EBC652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 направляет заявителю   уведомление  о продлении срока  действия  Разрешения (акта) на снос (вырубку) зеленых насаждений ;</w:t>
      </w:r>
    </w:p>
    <w:p w14:paraId="479C19AB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направляет   заявителю  мотивированный  отказ в продлении  действия Разрешения (акта) на снос (вырубку) зеленых насаждений ,с указанием  основания  предусмотренного п.3.8.4. настоящего  Регламента.</w:t>
      </w:r>
    </w:p>
    <w:p w14:paraId="611A16F0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3.8.7. Продление   срока  действия  Акта (разрешения) на снос(вырубку) зеленых насаждений    допускается  на срок ,не превышающий  действие  первоначального Акта.</w:t>
      </w:r>
    </w:p>
    <w:p w14:paraId="73FCDCC2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3.8.8.   Подписанное   главой  уведомление о продлении срока  действия  Разрешения (акта) на снос (вырубку) зеленых насаждений или    мотивированный  отказ в продлении срока  действия  Разрешения (акта) на снос (вырубку) зеленых насаждений направляется  заявителю в срок , не превышающий 10 рабочих дней  с момента  поступления заявления .</w:t>
      </w:r>
    </w:p>
    <w:p w14:paraId="0F95D11C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3.8.9. Уведомление о продлении срока  действия  Разрешения (акта) на снос (вырубку) зеленых насаждений или    мотивированный  отказ в продлении срока  действия  Разрешения (акта) на снос (вырубку) зеленых насаждений направляется  специалистом  администрации   не позднее следующего рабочего дня с момента его подписания  одним из способов ,указанных заявителем ( посредством  почтового отправления , электронной почты ,  портала  государственных  или муниципальных услуг  , в  многофункциональном центре  предоставления  государственных и муниципальных услуг  или наручным способом).</w:t>
      </w:r>
    </w:p>
    <w:p w14:paraId="45BDFD6A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4. ПОРЯДОК ПРЕДОСТАВЛЕНИЯ МУНИЦИПАЛЬНОЙ УСЛУГИ</w:t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br w:type="textWrapping"/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>И ФОРМЫ КОНТРОЛЯ ЗА ЕЕ ПРЕДОСТАВЛЕНИЕМ</w:t>
      </w:r>
    </w:p>
    <w:p w14:paraId="663BA5EB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4.1. Контроль за соблюдением последовательности действий, сроков выполнения административных процедур (действий), установленных настоящим регламентом, осуществляется Главой  Ревенской сельской  администрации.</w:t>
      </w:r>
    </w:p>
    <w:p w14:paraId="193B95A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4.2. Задачами контроля являются:</w:t>
      </w:r>
    </w:p>
    <w:p w14:paraId="490FAC2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-соблюдение сотрудниками  Ревенской сельской администрации положений настоящего регламента, порядка и сроков выполнения административных действий и процедур;</w:t>
      </w:r>
    </w:p>
    <w:p w14:paraId="2051BC1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-предупреждение и пресечение возможных нарушений прав и законных интересов заявителей;</w:t>
      </w:r>
    </w:p>
    <w:p w14:paraId="5219C91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-выявление имеющихся нарушений прав и законных интересов заявителей и устранение таких нарушений;</w:t>
      </w:r>
    </w:p>
    <w:p w14:paraId="2A342D7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-совершенствование процесса предоставления муниципальной услуги.</w:t>
      </w:r>
    </w:p>
    <w:p w14:paraId="26B7A5D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4.3 Контроль осуществляется путем проведения проверок соблюдения специалистами сроков и порядка исполнения положений настоящего регламента..</w:t>
      </w:r>
    </w:p>
    <w:p w14:paraId="62A24E02">
      <w:pPr>
        <w:widowControl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4.4 По результатам проведенных проверок в случае выявления нарушений прав заявителей осуществляется привлечение виновных лиц к дисциплинарной ответственности в соответствии с законодательством Российской Федерации.</w:t>
      </w:r>
    </w:p>
    <w:p w14:paraId="79C797A1">
      <w:pPr>
        <w:widowControl w:val="0"/>
        <w:spacing w:after="0" w:line="240" w:lineRule="auto"/>
        <w:jc w:val="center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5. ДОСУДЕБНЫЙ (ВНЕСУДЕБНЫЙ) ПОРЯДОК</w:t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br w:type="textWrapping"/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>ОБЖАЛОВАНИЯ РЕШЕНИЙ И ДЕЙСТВИЙ (БЕЗДЕЙСТВИЯ), ОСУЩЕСТВЛЯЕМЫХ (ПРИНЯТЫХ) В ХОДЕ ПРЕДОСТАВЛЕНИЯ МУНИЦИПАЛЬНОЙ УСЛУГИ</w:t>
      </w:r>
    </w:p>
    <w:p w14:paraId="470934A5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5.1. Заявитель имеет право на обжалование действий (бездействия) органа, предоставляющего услугу, его должностных лиц и решений, принятых при предоставлении муниципальной услуги.</w:t>
      </w:r>
    </w:p>
    <w:p w14:paraId="16C71ECF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5.2. Заявитель может обратиться с жалобой в следующих случаях:</w:t>
      </w:r>
    </w:p>
    <w:p w14:paraId="2554085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-нарушение срока регистрации заявления о предоставлении муниципальной услуги;</w:t>
      </w:r>
    </w:p>
    <w:p w14:paraId="0152472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-нарушение срока предоставления муниципальной услуги;</w:t>
      </w:r>
    </w:p>
    <w:p w14:paraId="2039992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-требование представления заявителем документов, не предусмотренных нормативными правовыми актами Российской Федерации, нормативными правовыми актами Брянской области, нормативными правовыми актами  Ревенского сельского поселения для предоставления муниципальной услуги;</w:t>
      </w:r>
    </w:p>
    <w:p w14:paraId="400D47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-отказ в приеме документов;</w:t>
      </w:r>
    </w:p>
    <w:p w14:paraId="12B748A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-требование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Брянской области, нормативными правовыми актами  Ревенского  сельского поселения;</w:t>
      </w:r>
    </w:p>
    <w:p w14:paraId="554BEBA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-отказ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14:paraId="66CC10F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5.3. Жалоба подается в  Ревенскую сельскую администрацию в письменной форме на бумажном носителе (в том числе при личном приеме заявителя) или в электронной форме на имя главы сельской администрации.</w:t>
      </w:r>
    </w:p>
    <w:p w14:paraId="696E872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5.4. Жалоба должна содержать:</w:t>
      </w:r>
    </w:p>
    <w:p w14:paraId="3872785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-фамилию, имя, отчество (последнее – при наличии), сведения о месте жительства заявителя – физического лица, а также номер контактного телефона, адрес электронной почты (при наличии) и почтовый адрес, по которым должен быть направлен ответ заявителю;</w:t>
      </w:r>
    </w:p>
    <w:p w14:paraId="5C09DE6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-наименование органа, предоставляющего муниципальную услугу, должностного лица органа, предоставляющего муниципальную услугу, либо иного муниципального служащего, решения и действия (бездействие) которых обжалуются;</w:t>
      </w:r>
    </w:p>
    <w:p w14:paraId="03FAE54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иного муниципального служащего;</w:t>
      </w:r>
    </w:p>
    <w:p w14:paraId="42446F35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-доводы, на основании которых заявитель не согласен с решением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br w:type="textWrapping"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и действиями (бездействием) органа, предоставляющего муниципальную услугу, должностного лица или иного муниципального служащего (заявителем могут быть представлены документы (при наличии), подтверждающие доводы заявителя, либо их копии).</w:t>
      </w:r>
    </w:p>
    <w:p w14:paraId="0F386E28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5.5. В соответствии с законодательством Российской Федерации в случае подачи жалобы на личном приеме заявитель представляет документ, удостоверяющий его личность.</w:t>
      </w:r>
    </w:p>
    <w:p w14:paraId="022FB4FF">
      <w:pPr>
        <w:widowControl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 оформленная в соответствии с законодательством Российской Федерации доверенность.</w:t>
      </w:r>
    </w:p>
    <w:p w14:paraId="364A6B9A">
      <w:pPr>
        <w:widowControl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5.6. Жалоба, поступившая в  Ревенскую сельскую администрацию, подлежит регистрации не позднее следующего рабочего дня со дня ее поступления.</w:t>
      </w:r>
    </w:p>
    <w:p w14:paraId="0E888F2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По результатам рассмотрения жалобы Глава сельской администрации принимает решение об удовлетворении жалобы либо об отказе в ее удовлетворении:</w:t>
      </w:r>
    </w:p>
    <w:p w14:paraId="050B65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-в срок, не превышающий 15 рабочих дней со дня регистрации жалобы</w:t>
      </w:r>
    </w:p>
    <w:p w14:paraId="25F708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-в течение пяти рабочих дней со дня регистрации жалобы в случае обжалования отказа в приеме документов от заявителя либо в исправлении допущенных опечаток и ошибок или в случае обжалования заявителем нарушения установленного срока таких исправлений.</w:t>
      </w:r>
    </w:p>
    <w:p w14:paraId="3BF4E7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5.7. В удовлетворении жалобы может быть отказано в следующих случаях:</w:t>
      </w:r>
    </w:p>
    <w:p w14:paraId="76F42A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наличие вступившего в законную силу решения суда по жалобе о том же предмете и по тем же основаниям;</w:t>
      </w:r>
    </w:p>
    <w:p w14:paraId="41211B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подача жалобы лицом, полномочия которого не подтверждены в порядке, установленном законодательством Российской Федерации;</w:t>
      </w:r>
    </w:p>
    <w:p w14:paraId="7DF919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наличие решения по жалобе, принятого ранее в отношении того же заявителя и по тому же предмету жалобы.</w:t>
      </w:r>
    </w:p>
    <w:p w14:paraId="058AD2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5.8. Жалоба может быть оставлена без ответа в следующих случаях:</w:t>
      </w:r>
    </w:p>
    <w:p w14:paraId="1A280EB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14:paraId="15E818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- отсутствие возможности прочитать какую-либо часть текста жалобы, фамилию, имя, отчество (последнее – при наличии) и (или)  адрес заявителя, указанные в жалобе.</w:t>
      </w:r>
    </w:p>
    <w:p w14:paraId="59BF77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5.9 Ответ о результате рассмотрения жалобы подписывается  Главой сельской администрации, принявшим решение по итогам рассмотрения жалобы, и направляется заявителю не позднее дня, следующего за днем принятия решения, в письменной форме.</w:t>
      </w:r>
    </w:p>
    <w:p w14:paraId="263E6DA3">
      <w:pPr>
        <w:widowControl w:val="0"/>
        <w:tabs>
          <w:tab w:val="left" w:pos="1276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5.10. Заявитель имеет право обжаловать принятое по жалобе решение вышестоящим должностным лицам или в судебном порядке в соответствии</w:t>
      </w:r>
      <w:r>
        <w:rPr>
          <w:rFonts w:ascii="Times New Roman" w:hAnsi="Times New Roman" w:eastAsia="Calibri" w:cs="Times New Roman"/>
          <w:sz w:val="24"/>
          <w:szCs w:val="24"/>
        </w:rPr>
        <w:br w:type="textWrapping"/>
      </w:r>
      <w:r>
        <w:rPr>
          <w:rFonts w:ascii="Times New Roman" w:hAnsi="Times New Roman" w:eastAsia="Calibri" w:cs="Times New Roman"/>
          <w:sz w:val="24"/>
          <w:szCs w:val="24"/>
        </w:rPr>
        <w:t>с законодательством Российской Федерации.</w:t>
      </w:r>
    </w:p>
    <w:p w14:paraId="43CED1E0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6B563E1D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193DFD76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50136322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015CCD47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0FCE2864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1416AC4F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Приложение № 1</w:t>
      </w:r>
    </w:p>
    <w:p w14:paraId="2BCCD569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к Административному регламенту</w:t>
      </w:r>
    </w:p>
    <w:p w14:paraId="1C03D03C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предоставления муниципальной  услуги</w:t>
      </w:r>
    </w:p>
    <w:p w14:paraId="1A771FA3">
      <w:pPr>
        <w:spacing w:after="0" w:line="240" w:lineRule="auto"/>
        <w:jc w:val="right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  <w:t xml:space="preserve">« </w:t>
      </w: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 xml:space="preserve">Получение  разрешения  на снос (вырубку) </w:t>
      </w:r>
    </w:p>
    <w:p w14:paraId="0661BC9F">
      <w:pPr>
        <w:spacing w:after="0" w:line="240" w:lineRule="auto"/>
        <w:jc w:val="right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 xml:space="preserve">зеленных насаждений , расположенных на территории  </w:t>
      </w:r>
    </w:p>
    <w:p w14:paraId="1D836156">
      <w:pPr>
        <w:spacing w:after="0" w:line="240" w:lineRule="auto"/>
        <w:jc w:val="right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 xml:space="preserve">МО «  Ревенское сельское  поселение  </w:t>
      </w:r>
    </w:p>
    <w:p w14:paraId="29CB526A">
      <w:pPr>
        <w:spacing w:after="0" w:line="240" w:lineRule="auto"/>
        <w:jc w:val="right"/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>Карачевского муниципального района Брянской области»</w:t>
      </w:r>
    </w:p>
    <w:p w14:paraId="78DEDAD5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50F07C4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Главе  Ревенской </w:t>
      </w:r>
    </w:p>
    <w:p w14:paraId="495E1E3D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сельской администрации</w:t>
      </w:r>
    </w:p>
    <w:p w14:paraId="1B74ED37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___________________</w:t>
      </w:r>
    </w:p>
    <w:p w14:paraId="7BD80445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От:____________________________________</w:t>
      </w:r>
    </w:p>
    <w:p w14:paraId="23F5E638">
      <w:pPr>
        <w:spacing w:after="0" w:line="240" w:lineRule="auto"/>
        <w:jc w:val="center"/>
        <w:rPr>
          <w:rFonts w:ascii="Times New Roman" w:hAnsi="Times New Roman" w:eastAsia="SimSun" w:cs="Times New Roman"/>
          <w:sz w:val="20"/>
          <w:szCs w:val="20"/>
          <w:lang w:eastAsia="zh-CN"/>
        </w:rPr>
      </w:pPr>
      <w:r>
        <w:rPr>
          <w:rFonts w:ascii="Times New Roman" w:hAnsi="Times New Roman" w:eastAsia="SimSun" w:cs="Times New Roman"/>
          <w:sz w:val="20"/>
          <w:szCs w:val="20"/>
          <w:lang w:eastAsia="zh-CN"/>
        </w:rPr>
        <w:t xml:space="preserve">                                                                                                     (Ф.И.О. заявителя , наименование юр. лица)</w:t>
      </w:r>
    </w:p>
    <w:p w14:paraId="41DC9E30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______________________________________</w:t>
      </w:r>
    </w:p>
    <w:p w14:paraId="6A925F8C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______________________________________</w:t>
      </w:r>
    </w:p>
    <w:p w14:paraId="3BAB2A58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Адрес :_________________________________</w:t>
      </w:r>
    </w:p>
    <w:p w14:paraId="59D0B0A9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_______________________________________</w:t>
      </w:r>
    </w:p>
    <w:p w14:paraId="7C280046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  Адрес эл. почты_________________________</w:t>
      </w:r>
    </w:p>
    <w:p w14:paraId="3D0F1C5E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Тел.:______________________</w:t>
      </w:r>
    </w:p>
    <w:p w14:paraId="40428112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677B83C9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32CA405F">
      <w:pPr>
        <w:spacing w:after="0" w:line="240" w:lineRule="auto"/>
        <w:jc w:val="center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Заявление  </w:t>
      </w:r>
    </w:p>
    <w:p w14:paraId="1FE20FBF">
      <w:pPr>
        <w:spacing w:after="0" w:line="240" w:lineRule="auto"/>
        <w:jc w:val="center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на</w:t>
      </w:r>
      <w:r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  <w:t xml:space="preserve"> </w:t>
      </w: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>получение Акта  (разрешения)  на снос (вырубку)</w:t>
      </w:r>
    </w:p>
    <w:p w14:paraId="0FE3B5B9">
      <w:pPr>
        <w:spacing w:after="0" w:line="240" w:lineRule="auto"/>
        <w:jc w:val="center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 xml:space="preserve">зеленных насаждений </w:t>
      </w:r>
    </w:p>
    <w:p w14:paraId="0E47A813">
      <w:pPr>
        <w:spacing w:after="0" w:line="240" w:lineRule="auto"/>
        <w:jc w:val="center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</w:p>
    <w:p w14:paraId="2A4680FA">
      <w:pPr>
        <w:spacing w:after="0" w:line="240" w:lineRule="auto"/>
        <w:jc w:val="center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</w:p>
    <w:p w14:paraId="25FDA89A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 xml:space="preserve">                      Прошу  выдать  Акт (разрешение) на снос (вырубку) зеленых  насаждений ___________________________________________________________,в количестве___ шт.,</w:t>
      </w:r>
    </w:p>
    <w:p w14:paraId="26333D78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0"/>
          <w:szCs w:val="20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 xml:space="preserve">             </w:t>
      </w:r>
      <w:r>
        <w:rPr>
          <w:rFonts w:ascii="Times New Roman" w:hAnsi="Times New Roman" w:eastAsia="SimSun" w:cs="Times New Roman"/>
          <w:bCs/>
          <w:sz w:val="20"/>
          <w:szCs w:val="20"/>
          <w:lang w:eastAsia="zh-CN"/>
        </w:rPr>
        <w:t>(вид, наименование зеленых насаждений )</w:t>
      </w:r>
    </w:p>
    <w:p w14:paraId="17C3E7D0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>расположенных на  земельном  участке с кадастровым  номером ______________________,</w:t>
      </w:r>
    </w:p>
    <w:p w14:paraId="2876CE4A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0"/>
          <w:szCs w:val="20"/>
          <w:lang w:eastAsia="zh-CN"/>
        </w:rPr>
      </w:pPr>
      <w:r>
        <w:rPr>
          <w:rFonts w:ascii="Times New Roman" w:hAnsi="Times New Roman" w:eastAsia="SimSun" w:cs="Times New Roman"/>
          <w:bCs/>
          <w:sz w:val="20"/>
          <w:szCs w:val="20"/>
          <w:lang w:eastAsia="zh-CN"/>
        </w:rPr>
        <w:t xml:space="preserve">                                                                                                                                        (указывается при наличии)</w:t>
      </w:r>
    </w:p>
    <w:p w14:paraId="4DF39243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>по адресу:  ____________________________________________________________________.</w:t>
      </w:r>
    </w:p>
    <w:p w14:paraId="1DC33B0F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</w:p>
    <w:p w14:paraId="2CF480A0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>Снос (вырубка, кронирование) зеленых насаждений требуется производится с целью :_______________________________________________________________________</w:t>
      </w:r>
    </w:p>
    <w:p w14:paraId="0F29424A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0"/>
          <w:szCs w:val="20"/>
          <w:lang w:eastAsia="zh-CN"/>
        </w:rPr>
      </w:pPr>
      <w:r>
        <w:rPr>
          <w:rFonts w:ascii="Times New Roman" w:hAnsi="Times New Roman" w:eastAsia="SimSun" w:cs="Times New Roman"/>
          <w:bCs/>
          <w:sz w:val="20"/>
          <w:szCs w:val="20"/>
          <w:lang w:eastAsia="zh-CN"/>
        </w:rPr>
        <w:t>(указать основание ,установленное  п. 5.1.</w:t>
      </w:r>
      <w:r>
        <w:rPr>
          <w:rFonts w:ascii="Times New Roman" w:hAnsi="Times New Roman" w:eastAsia="SimSun" w:cs="Times New Roman"/>
          <w:sz w:val="20"/>
          <w:szCs w:val="20"/>
          <w:lang w:eastAsia="zh-CN"/>
        </w:rPr>
        <w:t xml:space="preserve">  Положения</w:t>
      </w:r>
      <w:r>
        <w:rPr>
          <w:rFonts w:ascii="Times New Roman" w:hAnsi="Times New Roman" w:eastAsia="SimSun" w:cs="Times New Roman"/>
          <w:color w:val="000000"/>
          <w:sz w:val="20"/>
          <w:szCs w:val="20"/>
          <w:lang w:eastAsia="zh-CN"/>
        </w:rPr>
        <w:t xml:space="preserve">« О порядке  содержания зеленых насаждений в </w:t>
      </w:r>
    </w:p>
    <w:p w14:paraId="16BD8F84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>_____________________________________________________________________________</w:t>
      </w:r>
    </w:p>
    <w:p w14:paraId="0AC3AC8F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0"/>
          <w:szCs w:val="20"/>
          <w:lang w:eastAsia="zh-CN"/>
        </w:rPr>
      </w:pPr>
      <w:r>
        <w:rPr>
          <w:rFonts w:ascii="Times New Roman" w:hAnsi="Times New Roman" w:eastAsia="SimSun" w:cs="Times New Roman"/>
          <w:color w:val="000000"/>
          <w:sz w:val="20"/>
          <w:szCs w:val="20"/>
          <w:lang w:eastAsia="zh-CN"/>
        </w:rPr>
        <w:t xml:space="preserve">                                  в  Ревенском сельском  поселении»</w:t>
      </w:r>
      <w:r>
        <w:rPr>
          <w:rFonts w:ascii="Times New Roman" w:hAnsi="Times New Roman" w:eastAsia="SimSun" w:cs="Times New Roman"/>
          <w:sz w:val="20"/>
          <w:szCs w:val="20"/>
          <w:lang w:eastAsia="zh-CN"/>
        </w:rPr>
        <w:t xml:space="preserve"> от 03.09.2018 г.№ 121/1</w:t>
      </w:r>
    </w:p>
    <w:p w14:paraId="43885E42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>_____________________________________________________________________________</w:t>
      </w:r>
    </w:p>
    <w:p w14:paraId="47667088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0"/>
          <w:szCs w:val="20"/>
          <w:lang w:eastAsia="zh-CN"/>
        </w:rPr>
      </w:pPr>
      <w:r>
        <w:rPr>
          <w:rFonts w:ascii="Times New Roman" w:hAnsi="Times New Roman" w:eastAsia="SimSun" w:cs="Times New Roman"/>
          <w:bCs/>
          <w:sz w:val="20"/>
          <w:szCs w:val="20"/>
          <w:lang w:eastAsia="zh-CN"/>
        </w:rPr>
        <w:t xml:space="preserve">                    </w:t>
      </w:r>
    </w:p>
    <w:p w14:paraId="74F745AF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</w:p>
    <w:p w14:paraId="1A409480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0"/>
          <w:szCs w:val="20"/>
          <w:lang w:eastAsia="zh-CN"/>
        </w:rPr>
      </w:pPr>
      <w:r>
        <w:rPr>
          <w:rFonts w:ascii="Times New Roman" w:hAnsi="Times New Roman" w:eastAsia="SimSun" w:cs="Times New Roman"/>
          <w:bCs/>
          <w:sz w:val="20"/>
          <w:szCs w:val="20"/>
          <w:lang w:eastAsia="zh-CN"/>
        </w:rPr>
        <w:t xml:space="preserve">Приложение </w:t>
      </w:r>
    </w:p>
    <w:p w14:paraId="04D8EC30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0"/>
          <w:szCs w:val="20"/>
          <w:lang w:eastAsia="zh-CN"/>
        </w:rPr>
      </w:pPr>
      <w:r>
        <w:rPr>
          <w:rFonts w:ascii="Times New Roman" w:hAnsi="Times New Roman" w:eastAsia="SimSun" w:cs="Times New Roman"/>
          <w:bCs/>
          <w:sz w:val="20"/>
          <w:szCs w:val="20"/>
          <w:lang w:eastAsia="zh-CN"/>
        </w:rPr>
        <w:t>1.</w:t>
      </w:r>
    </w:p>
    <w:p w14:paraId="15031220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0"/>
          <w:szCs w:val="20"/>
          <w:lang w:eastAsia="zh-CN"/>
        </w:rPr>
      </w:pPr>
      <w:r>
        <w:rPr>
          <w:rFonts w:ascii="Times New Roman" w:hAnsi="Times New Roman" w:eastAsia="SimSun" w:cs="Times New Roman"/>
          <w:bCs/>
          <w:sz w:val="20"/>
          <w:szCs w:val="20"/>
          <w:lang w:eastAsia="zh-CN"/>
        </w:rPr>
        <w:t>2.</w:t>
      </w:r>
    </w:p>
    <w:p w14:paraId="3009FF3D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0"/>
          <w:szCs w:val="20"/>
          <w:lang w:eastAsia="zh-CN"/>
        </w:rPr>
      </w:pPr>
      <w:r>
        <w:rPr>
          <w:rFonts w:ascii="Times New Roman" w:hAnsi="Times New Roman" w:eastAsia="SimSun" w:cs="Times New Roman"/>
          <w:bCs/>
          <w:sz w:val="20"/>
          <w:szCs w:val="20"/>
          <w:lang w:eastAsia="zh-CN"/>
        </w:rPr>
        <w:t>3.</w:t>
      </w:r>
    </w:p>
    <w:p w14:paraId="65D2B03A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0"/>
          <w:szCs w:val="20"/>
          <w:lang w:eastAsia="zh-CN"/>
        </w:rPr>
      </w:pPr>
    </w:p>
    <w:p w14:paraId="3C5AA3D0">
      <w:pPr>
        <w:pStyle w:val="6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 получения ответа( указать нужное):</w:t>
      </w:r>
    </w:p>
    <w:p w14:paraId="363D58F8">
      <w:pPr>
        <w:pStyle w:val="6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22ABF4C0">
      <w:pPr>
        <w:pStyle w:val="6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5715</wp:posOffset>
                </wp:positionV>
                <wp:extent cx="194945" cy="152400"/>
                <wp:effectExtent l="0" t="0" r="1460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94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top:0.45pt;height:12pt;width:15.35pt;mso-position-horizontal:left;mso-position-horizontal-relative:margin;z-index:251662336;mso-width-relative:page;mso-height-relative:page;" fillcolor="#FFFFFF" filled="t" stroked="t" coordsize="21600,21600" o:gfxdata="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i8mLs0gAAAAMBAAAPAAAAAAAAAAEA&#10;IAAAACIAAABkcnMvZG93bnJldi54bWxQSwECFAAUAAAACACHTuJA0UCZVE4CAACCBAAADgAAAAAA&#10;AAABACAAAAAhAQAAZHJzL2Uyb0RvYy54bWxQSwUGAAAAAAYABgBZAQAA4Q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-  путем вручения на руки в помещении администрации;</w:t>
      </w:r>
    </w:p>
    <w:p w14:paraId="0A4AF104">
      <w:pPr>
        <w:pStyle w:val="6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93345</wp:posOffset>
                </wp:positionV>
                <wp:extent cx="204470" cy="167005"/>
                <wp:effectExtent l="0" t="0" r="24130" b="2349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470" cy="166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top:7.35pt;height:13.15pt;width:16.1pt;mso-position-horizontal:left;mso-position-horizontal-relative:margin;z-index:251663360;mso-width-relative:page;mso-height-relative:page;" fillcolor="#FFFFFF" filled="t" stroked="t" coordsize="21600,21600" o:gfxdata="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Bfvtoa1AAAAAUBAAAPAAAAAAAAAAEA&#10;IAAAACIAAABkcnMvZG93bnJldi54bWxQSwECFAAUAAAACACHTuJASYCTw0wCAACCBAAADgAAAAAA&#10;AAABACAAAAAjAQAAZHJzL2Uyb0RvYy54bWxQSwUGAAAAAAYABgBZAQAA4QUAAAAA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</w:p>
    <w:p w14:paraId="2C0ACE6A">
      <w:pPr>
        <w:pStyle w:val="6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   путём письменного почтового отправления;</w:t>
      </w:r>
    </w:p>
    <w:p w14:paraId="350BD9E8">
      <w:pPr>
        <w:pStyle w:val="6"/>
        <w:widowControl/>
        <w:tabs>
          <w:tab w:val="left" w:pos="608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204470" cy="167005"/>
                <wp:effectExtent l="0" t="0" r="24130" b="2349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470" cy="166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-0.05pt;height:13.15pt;width:16.1pt;mso-position-horizontal-relative:margin;z-index:251659264;mso-width-relative:page;mso-height-relative:page;" fillcolor="#FFFFFF" filled="t" stroked="t" coordsize="21600,21600" o:gfxdata="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GaUYwHTAAAABAEAAA8AAAAAAAAAAQAg&#10;AAAAIgAAAGRycy9kb3ducmV2LnhtbFBLAQIUABQAAAAIAIdO4kCBfbyvTAIAAIQEAAAOAAAAAAAA&#10;AAEAIAAAACI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-посредством  электронной  почты ;</w:t>
      </w:r>
    </w:p>
    <w:p w14:paraId="73635134">
      <w:pPr>
        <w:pStyle w:val="6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1806ABD">
      <w:pPr>
        <w:spacing w:after="0" w:line="240" w:lineRule="auto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204470" cy="167005"/>
                <wp:effectExtent l="0" t="0" r="24130" b="2349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470" cy="166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-0.05pt;height:13.15pt;width:16.1pt;mso-position-horizontal-relative:margin;z-index:251660288;mso-width-relative:page;mso-height-relative:page;" fillcolor="#FFFFFF" filled="t" stroked="t" coordsize="21600,21600" o:gfxdata="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ZpRjAdMAAAAEAQAADwAAAAAAAAABACAA&#10;AAAiAAAAZHJzL2Rvd25yZXYueG1sUEsBAhQAFAAAAAgAh07iQKkakVZLAgAAggQAAA4AAAAAAAAA&#10;AQAgAAAAIgEAAGRycy9lMm9Eb2MueG1sUEsFBgAAAAAGAAYAWQEAAN8FAAAAAA=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>через единый  портал  государственных  и муниципальных услуг и (или ) региональный   портал государственных и  муниципальных услуг;</w:t>
      </w:r>
    </w:p>
    <w:p w14:paraId="2FBFED18">
      <w:pPr>
        <w:pStyle w:val="6"/>
        <w:widowControl/>
        <w:tabs>
          <w:tab w:val="left" w:pos="563"/>
        </w:tabs>
        <w:ind w:firstLine="0"/>
        <w:jc w:val="both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204470" cy="167005"/>
                <wp:effectExtent l="0" t="0" r="24130" b="2349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4470" cy="166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pt;margin-top:-0.05pt;height:13.15pt;width:16.1pt;mso-position-horizontal-relative:margin;z-index:251661312;mso-width-relative:page;mso-height-relative:page;" fillcolor="#FFFFFF" filled="t" stroked="t" coordsize="21600,21600" o:gfxdata="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GaUYwHTAAAABAEAAA8AAAAAAAAAAQAg&#10;AAAAIgAAAGRycy9kb3ducmV2LnhtbFBLAQIUABQAAAAIAIdO4kDy4PbxTAIAAIQEAAAOAAAAAAAA&#10;AAEAIAAAACIBAABkcnMvZTJvRG9jLnhtbFBLBQYAAAAABgAGAFkBAADgBQAAAAA=&#10;">
                <v:fill on="t" focussize="0,0"/>
                <v:stroke color="#000000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        -через многофункциональный  центр предоставления  государственных и муниципальных услуг</w:t>
      </w:r>
    </w:p>
    <w:p w14:paraId="3227B2B7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27BFC894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750C9C28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«___»________________20___г.                               _______________/________________</w:t>
      </w:r>
    </w:p>
    <w:p w14:paraId="7CBA285B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                      (дата)                                                             (подпись)       (Ф.И.О. заявителя)</w:t>
      </w:r>
    </w:p>
    <w:p w14:paraId="0F87239A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5128332C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737DB98B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20A8F63F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32A5E739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47445C9C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2C1B2BDA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0964A98D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66D7B517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408C0B97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A1EC529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55875F41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D988705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372635E3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98A98FD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337AA3B4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451AEEBF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8073BF5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338D4E22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0B1BB2B2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27FB0BF7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ABED083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4C694912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EFC374B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337CE2FF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C2034E5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578252D2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2E06BE51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76D3D5C6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3AF95BA2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209DCD6F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21E1E3E4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56B0B93B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6931E7ED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62A3ED70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A98451E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70CD53F6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4216064D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541F8A7F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F1E1CA3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5B89232C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7A583B91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790A4372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B34CD80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15D7F2E6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Приложение № 2</w:t>
      </w:r>
    </w:p>
    <w:p w14:paraId="455FF462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к Административному регламенту</w:t>
      </w:r>
    </w:p>
    <w:p w14:paraId="06DECD1B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предоставления муниципальной  услуги</w:t>
      </w:r>
    </w:p>
    <w:p w14:paraId="67199F2F">
      <w:pPr>
        <w:spacing w:after="0" w:line="240" w:lineRule="auto"/>
        <w:jc w:val="right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  <w:t xml:space="preserve">« </w:t>
      </w: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 xml:space="preserve">Получение  разрешения  на снос (вырубку) </w:t>
      </w:r>
    </w:p>
    <w:p w14:paraId="299D4A06">
      <w:pPr>
        <w:spacing w:after="0" w:line="240" w:lineRule="auto"/>
        <w:jc w:val="right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 xml:space="preserve">зеленных насаждений , расположенных на территории  </w:t>
      </w:r>
    </w:p>
    <w:p w14:paraId="665884F0">
      <w:pPr>
        <w:spacing w:after="0" w:line="240" w:lineRule="auto"/>
        <w:jc w:val="right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 xml:space="preserve">МО «  Ревенское сельское  поселение  </w:t>
      </w:r>
    </w:p>
    <w:p w14:paraId="2DC8075E">
      <w:pPr>
        <w:spacing w:after="0" w:line="240" w:lineRule="auto"/>
        <w:jc w:val="right"/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>Карачевского муниципального района Брянской области»</w:t>
      </w:r>
    </w:p>
    <w:p w14:paraId="1708112A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</w:pPr>
    </w:p>
    <w:p w14:paraId="0E9A77F1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</w:pPr>
    </w:p>
    <w:p w14:paraId="0B6E14F2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</w:pPr>
    </w:p>
    <w:p w14:paraId="76235116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  <w:t>АКТ №</w:t>
      </w:r>
    </w:p>
    <w:p w14:paraId="1E54A47D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  <w:t>обследования зеленых насаждений</w:t>
      </w:r>
    </w:p>
    <w:p w14:paraId="3F2B77F7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1138557E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От «____»______________ 20___ г.</w:t>
      </w:r>
    </w:p>
    <w:p w14:paraId="7BF760A1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62A86AAE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4A01045E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Комиссия в составе_________________________________________________________________________________________________________________________________________________________________________________________________________________________________</w:t>
      </w:r>
    </w:p>
    <w:p w14:paraId="02F51FF7">
      <w:pPr>
        <w:spacing w:after="0" w:line="240" w:lineRule="auto"/>
        <w:ind w:firstLine="540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   </w:t>
      </w:r>
    </w:p>
    <w:p w14:paraId="7AAD3431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6CBAAC0F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провела обследование на оценку зеленых насаждений по адресу:</w:t>
      </w:r>
    </w:p>
    <w:p w14:paraId="3574DE92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4115576E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726168CB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_____________________________________________________________________________</w:t>
      </w:r>
    </w:p>
    <w:p w14:paraId="257580DB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410DC0CE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При обследовании установлено:</w:t>
      </w:r>
    </w:p>
    <w:p w14:paraId="76688F9C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6C09A7A2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4"/>
        <w:gridCol w:w="1834"/>
        <w:gridCol w:w="1080"/>
        <w:gridCol w:w="1080"/>
        <w:gridCol w:w="1260"/>
        <w:gridCol w:w="1080"/>
        <w:gridCol w:w="1243"/>
        <w:gridCol w:w="1513"/>
      </w:tblGrid>
      <w:tr w14:paraId="1A657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B2CFE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3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99702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Наименование пород</w:t>
            </w:r>
          </w:p>
        </w:tc>
        <w:tc>
          <w:tcPr>
            <w:tcW w:w="34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F574C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Таксационные показатели</w:t>
            </w: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730A9A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Катего-рия состоя-</w:t>
            </w:r>
          </w:p>
          <w:p w14:paraId="023708BE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124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22809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Призна-ки ослабле-ния</w:t>
            </w:r>
          </w:p>
        </w:tc>
        <w:tc>
          <w:tcPr>
            <w:tcW w:w="151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E1ECC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Необходи-</w:t>
            </w:r>
          </w:p>
          <w:p w14:paraId="0CCC0F34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мые мероприя-</w:t>
            </w:r>
          </w:p>
          <w:p w14:paraId="3E3DEF40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тия</w:t>
            </w:r>
          </w:p>
        </w:tc>
      </w:tr>
      <w:tr w14:paraId="06434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7B429">
            <w:pPr>
              <w:spacing w:after="0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40B6C">
            <w:pPr>
              <w:spacing w:after="0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F19748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 xml:space="preserve">возраст (лет)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224637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высота (м)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40B940">
            <w:pPr>
              <w:spacing w:after="0" w:line="240" w:lineRule="auto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  <w:t>диаметр (см)</w:t>
            </w: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EC450">
            <w:pPr>
              <w:spacing w:after="0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40531">
            <w:pPr>
              <w:spacing w:after="0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713D28">
            <w:pPr>
              <w:spacing w:after="0"/>
              <w:rPr>
                <w:rFonts w:ascii="Times New Roman" w:hAnsi="Times New Roman" w:eastAsia="Calibri" w:cs="Times New Roman"/>
                <w:i/>
                <w:sz w:val="24"/>
                <w:szCs w:val="24"/>
                <w:lang w:eastAsia="ru-RU"/>
              </w:rPr>
            </w:pPr>
          </w:p>
        </w:tc>
      </w:tr>
      <w:tr w14:paraId="2A2A1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97A66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A65B4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338FDF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1CE8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DA709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D7900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CADC8B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4F098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40D279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48DC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4F60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697B3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61445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04C73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4734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A91E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6DCF5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6296FD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F973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CAFB5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87E5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393E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3773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3F3DA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2335F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DA6D90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7C45E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75BB92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59C73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B3D7C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8968E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510DB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0D7E6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C7AA81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9E2AB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  <w:tr w14:paraId="0782D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F78289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43974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A22D76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2911D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7DE4C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C4ED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8BD415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84034C">
            <w:pPr>
              <w:spacing w:after="0" w:line="240" w:lineRule="auto"/>
              <w:rPr>
                <w:rFonts w:ascii="Times New Roman" w:hAnsi="Times New Roman" w:eastAsia="Calibri" w:cs="Times New Roman"/>
                <w:sz w:val="24"/>
                <w:szCs w:val="24"/>
                <w:lang w:eastAsia="ru-RU"/>
              </w:rPr>
            </w:pPr>
          </w:p>
        </w:tc>
      </w:tr>
    </w:tbl>
    <w:p w14:paraId="38B9B0F4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7E39C322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2D28F7F0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Комиссия пришла к выводу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:_____________________________________________________________________</w:t>
      </w:r>
    </w:p>
    <w:p w14:paraId="66BEE639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032C2CE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7BD2D14E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3ED4E3A2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Подписи: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__________________</w:t>
      </w:r>
    </w:p>
    <w:p w14:paraId="47DF36D5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__________________</w:t>
      </w:r>
    </w:p>
    <w:p w14:paraId="0A6C5818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>__________________</w:t>
      </w:r>
    </w:p>
    <w:p w14:paraId="67977191">
      <w:pPr>
        <w:tabs>
          <w:tab w:val="left" w:pos="6640"/>
        </w:tabs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</w:p>
    <w:p w14:paraId="0E3EBF0E">
      <w:pPr>
        <w:tabs>
          <w:tab w:val="left" w:pos="6640"/>
        </w:tabs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Приложение № 3</w:t>
      </w:r>
    </w:p>
    <w:p w14:paraId="10336D0A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к Административному регламенту</w:t>
      </w:r>
    </w:p>
    <w:p w14:paraId="143EBD53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предоставления муниципальной  услуги</w:t>
      </w:r>
    </w:p>
    <w:p w14:paraId="218D779A">
      <w:pPr>
        <w:spacing w:after="0" w:line="240" w:lineRule="auto"/>
        <w:jc w:val="right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  <w:t xml:space="preserve">« </w:t>
      </w: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 xml:space="preserve">Получение  разрешения  на снос (вырубку) </w:t>
      </w:r>
    </w:p>
    <w:p w14:paraId="73D3E39E">
      <w:pPr>
        <w:spacing w:after="0" w:line="240" w:lineRule="auto"/>
        <w:jc w:val="right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 xml:space="preserve">зеленных насаждений , расположенных на территории  </w:t>
      </w:r>
    </w:p>
    <w:p w14:paraId="0AE6C0BC">
      <w:pPr>
        <w:spacing w:after="0" w:line="240" w:lineRule="auto"/>
        <w:jc w:val="right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 xml:space="preserve">МО «  Ревенское сельское  поселение  </w:t>
      </w:r>
    </w:p>
    <w:p w14:paraId="194A0F3C">
      <w:pPr>
        <w:spacing w:after="0" w:line="240" w:lineRule="auto"/>
        <w:jc w:val="right"/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>Карачевского муниципального района Брянской области»</w:t>
      </w:r>
    </w:p>
    <w:p w14:paraId="50C4A02A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                                                                                                     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</w:p>
    <w:p w14:paraId="1EE9B604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Кому:  __________________                          </w:t>
      </w:r>
    </w:p>
    <w:p w14:paraId="0ED97122">
      <w:pPr>
        <w:tabs>
          <w:tab w:val="left" w:pos="3660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       АКТ (разрешение) </w:t>
      </w:r>
    </w:p>
    <w:p w14:paraId="494431E1">
      <w:pPr>
        <w:tabs>
          <w:tab w:val="left" w:pos="3660"/>
        </w:tabs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                                                 на снос (вырубку) зелёных насаждений.</w:t>
      </w:r>
    </w:p>
    <w:p w14:paraId="4BC21AC7">
      <w:pPr>
        <w:tabs>
          <w:tab w:val="left" w:pos="960"/>
          <w:tab w:val="left" w:pos="6820"/>
        </w:tabs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____________                                                                                      от______________ №____</w:t>
      </w:r>
    </w:p>
    <w:p w14:paraId="377B9089">
      <w:pPr>
        <w:tabs>
          <w:tab w:val="left" w:pos="960"/>
          <w:tab w:val="left" w:pos="6820"/>
        </w:tabs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4A83D2EB">
      <w:pPr>
        <w:tabs>
          <w:tab w:val="left" w:pos="1820"/>
        </w:tabs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В соответствии с заявлением __________.</w:t>
      </w:r>
    </w:p>
    <w:p w14:paraId="76FB0208">
      <w:pPr>
        <w:tabs>
          <w:tab w:val="left" w:pos="1820"/>
        </w:tabs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3AE13E90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на основании акта комиссионного обследования зеленых насаждений </w:t>
      </w:r>
    </w:p>
    <w:p w14:paraId="4D0316CF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от «_________»__________________________________ №___________</w:t>
      </w:r>
    </w:p>
    <w:p w14:paraId="098B5159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53665ED1">
      <w:pPr>
        <w:pBdr>
          <w:bottom w:val="single" w:color="auto" w:sz="12" w:space="1"/>
        </w:pBd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РАЗРЕШАЕТСЯ:</w:t>
      </w:r>
    </w:p>
    <w:p w14:paraId="23D7D845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                                                                    (вид работ, адрес)</w:t>
      </w:r>
    </w:p>
    <w:p w14:paraId="572040A6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                                                                       </w:t>
      </w:r>
    </w:p>
    <w:p w14:paraId="09D1D9FB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Вырубить: деревьев ____________________________________________________    шт.</w:t>
      </w:r>
    </w:p>
    <w:p w14:paraId="3291B09C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кустарников             _____________________________________________________   шт.</w:t>
      </w:r>
    </w:p>
    <w:p w14:paraId="029B1E15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обрезать: деревьев    ____________________________________________________    шт.</w:t>
      </w:r>
    </w:p>
    <w:p w14:paraId="5F2A026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кустарников             _____________________________________________________   шт.</w:t>
      </w:r>
    </w:p>
    <w:p w14:paraId="42F31814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пересадить:деревьев_____________________________________________________  шт.</w:t>
      </w:r>
    </w:p>
    <w:p w14:paraId="66360141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кустарников              _____________________________________________________  шт.</w:t>
      </w:r>
    </w:p>
    <w:p w14:paraId="0E171E8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сохранить :деревьев _____________________________________________________  шт.</w:t>
      </w:r>
    </w:p>
    <w:p w14:paraId="4F477A1D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кустарников              _____________________________________________________  шт.</w:t>
      </w:r>
    </w:p>
    <w:p w14:paraId="603CAE90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Вырубленную древесины вывезти в течение ________________________________   дней.</w:t>
      </w:r>
    </w:p>
    <w:p w14:paraId="38570FC0">
      <w:pPr>
        <w:spacing w:after="0" w:line="240" w:lineRule="auto"/>
        <w:jc w:val="both"/>
        <w:rPr>
          <w:rFonts w:ascii="Times New Roman" w:hAnsi="Times New Roman" w:eastAsia="Calibri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b/>
          <w:sz w:val="24"/>
          <w:szCs w:val="24"/>
          <w:lang w:eastAsia="ru-RU"/>
        </w:rPr>
        <w:t>Сжигание и складирование порубочных  остатков на контейнерные площадки ЗАПРЕЩЕНО!</w:t>
      </w:r>
    </w:p>
    <w:p w14:paraId="55964899">
      <w:pPr>
        <w:pBdr>
          <w:bottom w:val="single" w:color="auto" w:sz="12" w:space="1"/>
        </w:pBdr>
        <w:tabs>
          <w:tab w:val="right" w:pos="10375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67EF2F0A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Дату начала работ по вырубке зеленых насаждений сообщить в </w:t>
      </w:r>
      <w:r>
        <w:rPr>
          <w:rFonts w:ascii="Times New Roman" w:hAnsi="Times New Roman" w:eastAsia="Calibri" w:cs="Times New Roman"/>
          <w:color w:val="000000"/>
          <w:sz w:val="24"/>
          <w:szCs w:val="24"/>
          <w:lang w:eastAsia="ru-RU"/>
        </w:rPr>
        <w:t xml:space="preserve"> Ревенскую</w:t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сельскую администрацию  не позднее, чем за 3 дня до назначенного срока.                            </w:t>
      </w:r>
    </w:p>
    <w:p w14:paraId="42CDA18F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07D34500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Срок действия    ____ дней</w:t>
      </w:r>
    </w:p>
    <w:p w14:paraId="0E4E5E15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43E6A76E">
      <w:pPr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Разрешение получил _____________________________________________________________________________</w:t>
      </w:r>
    </w:p>
    <w:p w14:paraId="7442CE3F">
      <w:pPr>
        <w:tabs>
          <w:tab w:val="left" w:pos="2740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ab/>
      </w: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             ( должность, Ф.И.О., подпись, дата, телефон)</w:t>
      </w:r>
    </w:p>
    <w:p w14:paraId="47E3306B">
      <w:pPr>
        <w:tabs>
          <w:tab w:val="left" w:pos="2740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Разрешение закрыто (продлено)</w:t>
      </w:r>
    </w:p>
    <w:p w14:paraId="00EDE542">
      <w:pPr>
        <w:tabs>
          <w:tab w:val="left" w:pos="2740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_____________________________________________________________________________ </w:t>
      </w:r>
    </w:p>
    <w:p w14:paraId="6790793C">
      <w:pPr>
        <w:tabs>
          <w:tab w:val="left" w:pos="2740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</w:t>
      </w:r>
    </w:p>
    <w:p w14:paraId="030452A2">
      <w:pPr>
        <w:tabs>
          <w:tab w:val="left" w:pos="2740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Акт освидетельствования места вырубки (обрезки)</w:t>
      </w:r>
    </w:p>
    <w:p w14:paraId="71066FF3">
      <w:pPr>
        <w:tabs>
          <w:tab w:val="left" w:pos="2740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1BD08F97">
      <w:pPr>
        <w:tabs>
          <w:tab w:val="left" w:pos="2740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От «_____» ___________________№______</w:t>
      </w:r>
    </w:p>
    <w:p w14:paraId="37CBAE03">
      <w:pPr>
        <w:tabs>
          <w:tab w:val="left" w:pos="2740"/>
        </w:tabs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  <w:lang w:eastAsia="ru-RU"/>
        </w:rPr>
      </w:pPr>
    </w:p>
    <w:p w14:paraId="6702B0F3">
      <w:pPr>
        <w:spacing w:after="0" w:line="240" w:lineRule="auto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Глава  Ревенской сельской администрации          _______________/______________</w:t>
      </w:r>
    </w:p>
    <w:p w14:paraId="301D1DEB"/>
    <w:p w14:paraId="129F12CE"/>
    <w:p w14:paraId="004494CF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Приложение № 4</w:t>
      </w:r>
    </w:p>
    <w:p w14:paraId="4864F979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 xml:space="preserve"> к Административному регламенту</w:t>
      </w:r>
    </w:p>
    <w:p w14:paraId="37C136DC">
      <w:pPr>
        <w:spacing w:after="0" w:line="240" w:lineRule="auto"/>
        <w:jc w:val="right"/>
        <w:rPr>
          <w:rFonts w:ascii="Times New Roman" w:hAnsi="Times New Roman" w:eastAsia="Calibri" w:cs="Times New Roman"/>
          <w:sz w:val="24"/>
          <w:szCs w:val="24"/>
          <w:lang w:eastAsia="ru-RU"/>
        </w:rPr>
      </w:pPr>
      <w:r>
        <w:rPr>
          <w:rFonts w:ascii="Times New Roman" w:hAnsi="Times New Roman" w:eastAsia="Calibri" w:cs="Times New Roman"/>
          <w:sz w:val="24"/>
          <w:szCs w:val="24"/>
          <w:lang w:eastAsia="ru-RU"/>
        </w:rPr>
        <w:t>предоставления муниципальной  услуги</w:t>
      </w:r>
    </w:p>
    <w:p w14:paraId="13161687">
      <w:pPr>
        <w:spacing w:after="0" w:line="240" w:lineRule="auto"/>
        <w:jc w:val="right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/>
          <w:bCs/>
          <w:sz w:val="24"/>
          <w:szCs w:val="24"/>
          <w:lang w:eastAsia="zh-CN"/>
        </w:rPr>
        <w:t xml:space="preserve">« </w:t>
      </w: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 xml:space="preserve">Получение  разрешения  на снос (вырубку) </w:t>
      </w:r>
    </w:p>
    <w:p w14:paraId="4D26F0FE">
      <w:pPr>
        <w:spacing w:after="0" w:line="240" w:lineRule="auto"/>
        <w:jc w:val="right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 xml:space="preserve">зеленных насаждений , расположенных на территории  </w:t>
      </w:r>
    </w:p>
    <w:p w14:paraId="54D1FA76">
      <w:pPr>
        <w:spacing w:after="0" w:line="240" w:lineRule="auto"/>
        <w:jc w:val="right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 xml:space="preserve">МО «  Ревенское сельское  поселение  </w:t>
      </w:r>
    </w:p>
    <w:p w14:paraId="694317DF">
      <w:pPr>
        <w:spacing w:after="0" w:line="240" w:lineRule="auto"/>
        <w:jc w:val="right"/>
        <w:rPr>
          <w:rFonts w:ascii="Times New Roman" w:hAnsi="Times New Roman" w:eastAsia="Calibri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>Карачевского муниципального района Брянской области»</w:t>
      </w:r>
    </w:p>
    <w:p w14:paraId="11BD9614">
      <w:pPr>
        <w:spacing w:after="0" w:line="240" w:lineRule="auto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7D0D740F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Главе  Ревенской </w:t>
      </w:r>
    </w:p>
    <w:p w14:paraId="79791065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сельской администрации</w:t>
      </w:r>
    </w:p>
    <w:p w14:paraId="3A6A4F60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___________________</w:t>
      </w:r>
    </w:p>
    <w:p w14:paraId="091B9056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От:____________________________________</w:t>
      </w:r>
    </w:p>
    <w:p w14:paraId="2029D7DB">
      <w:pPr>
        <w:spacing w:after="0" w:line="240" w:lineRule="auto"/>
        <w:jc w:val="center"/>
        <w:rPr>
          <w:rFonts w:ascii="Times New Roman" w:hAnsi="Times New Roman" w:eastAsia="SimSun" w:cs="Times New Roman"/>
          <w:sz w:val="20"/>
          <w:szCs w:val="20"/>
          <w:lang w:eastAsia="zh-CN"/>
        </w:rPr>
      </w:pPr>
      <w:r>
        <w:rPr>
          <w:rFonts w:ascii="Times New Roman" w:hAnsi="Times New Roman" w:eastAsia="SimSun" w:cs="Times New Roman"/>
          <w:sz w:val="20"/>
          <w:szCs w:val="20"/>
          <w:lang w:eastAsia="zh-CN"/>
        </w:rPr>
        <w:t xml:space="preserve">                                                                                                     (Ф.И.О. заявителя , наименование юр. лица)</w:t>
      </w:r>
    </w:p>
    <w:p w14:paraId="1DA7C2A1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______________________________________</w:t>
      </w:r>
    </w:p>
    <w:p w14:paraId="1A363F33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______________________________________</w:t>
      </w:r>
    </w:p>
    <w:p w14:paraId="3847F03D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Адрес :_________________________________</w:t>
      </w:r>
    </w:p>
    <w:p w14:paraId="5C99877F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_______________________________________</w:t>
      </w:r>
    </w:p>
    <w:p w14:paraId="29CA1716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  Адрес эл. почты_________________________</w:t>
      </w:r>
    </w:p>
    <w:p w14:paraId="116DD1A5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>Тел.:______________________</w:t>
      </w:r>
    </w:p>
    <w:p w14:paraId="300C1337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5939892F">
      <w:pPr>
        <w:spacing w:after="0" w:line="240" w:lineRule="auto"/>
        <w:jc w:val="right"/>
        <w:rPr>
          <w:rFonts w:ascii="Times New Roman" w:hAnsi="Times New Roman" w:eastAsia="SimSun" w:cs="Times New Roman"/>
          <w:sz w:val="24"/>
          <w:szCs w:val="24"/>
          <w:lang w:eastAsia="zh-CN"/>
        </w:rPr>
      </w:pPr>
    </w:p>
    <w:p w14:paraId="73D45CFD">
      <w:pPr>
        <w:spacing w:after="0" w:line="240" w:lineRule="auto"/>
        <w:jc w:val="center"/>
        <w:rPr>
          <w:rFonts w:ascii="Times New Roman" w:hAnsi="Times New Roman" w:eastAsia="SimSun" w:cs="Times New Roman"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Заявление  </w:t>
      </w:r>
    </w:p>
    <w:p w14:paraId="34C35A4A">
      <w:pPr>
        <w:spacing w:after="0" w:line="240" w:lineRule="auto"/>
        <w:jc w:val="center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sz w:val="24"/>
          <w:szCs w:val="24"/>
          <w:lang w:eastAsia="zh-CN"/>
        </w:rPr>
        <w:t xml:space="preserve"> о продлении  действия </w:t>
      </w: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>Акта  (разрешения)  на снос (вырубку)</w:t>
      </w:r>
    </w:p>
    <w:p w14:paraId="7CD5182E">
      <w:pPr>
        <w:spacing w:after="0" w:line="240" w:lineRule="auto"/>
        <w:jc w:val="center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  <w:r>
        <w:rPr>
          <w:rFonts w:ascii="Times New Roman" w:hAnsi="Times New Roman" w:eastAsia="SimSun" w:cs="Times New Roman"/>
          <w:bCs/>
          <w:sz w:val="24"/>
          <w:szCs w:val="24"/>
          <w:lang w:eastAsia="zh-CN"/>
        </w:rPr>
        <w:t xml:space="preserve">зеленных насаждений </w:t>
      </w:r>
    </w:p>
    <w:p w14:paraId="5152D089">
      <w:pPr>
        <w:spacing w:after="0" w:line="240" w:lineRule="auto"/>
        <w:jc w:val="center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</w:p>
    <w:p w14:paraId="7F488B4C">
      <w:pPr>
        <w:spacing w:after="0" w:line="240" w:lineRule="auto"/>
        <w:jc w:val="both"/>
        <w:rPr>
          <w:rFonts w:ascii="Times New Roman" w:hAnsi="Times New Roman" w:eastAsia="SimSun" w:cs="Times New Roman"/>
          <w:bCs/>
          <w:sz w:val="24"/>
          <w:szCs w:val="24"/>
          <w:lang w:eastAsia="zh-CN"/>
        </w:rPr>
      </w:pPr>
    </w:p>
    <w:p w14:paraId="568BA141"/>
    <w:p w14:paraId="16AF1D7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Прошу   продлить  срок действия  Акта (разрешения) на  снос (вырубку) зеленых насаждений  №___ , выданного  Ревенской сельской администрацией  ___.____.20___г. на снос  зеленых насаждений_____________________________________</w:t>
      </w:r>
    </w:p>
    <w:p w14:paraId="6E9F07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_______________________________________в количестве________ шт., расположенных   по адресу :____________________________________________________________________</w:t>
      </w:r>
    </w:p>
    <w:p w14:paraId="6EC02AB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сроком  на _____ дней.</w:t>
      </w:r>
    </w:p>
    <w:p w14:paraId="54D9506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36AF3B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194BF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«___»________________20___ г.                                      _____________/_______________</w:t>
      </w:r>
    </w:p>
    <w:p w14:paraId="0FEBE08D"/>
    <w:p w14:paraId="4F227D63"/>
    <w:p w14:paraId="2392BB03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E4"/>
    <w:rsid w:val="00063299"/>
    <w:rsid w:val="00183B6D"/>
    <w:rsid w:val="004D3CE4"/>
    <w:rsid w:val="0062791F"/>
    <w:rsid w:val="006C1A03"/>
    <w:rsid w:val="00BA60B8"/>
    <w:rsid w:val="00C2771F"/>
    <w:rsid w:val="00D25FF1"/>
    <w:rsid w:val="00E94811"/>
    <w:rsid w:val="2E0443F4"/>
    <w:rsid w:val="3BC36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semiHidden/>
    <w:unhideWhenUsed/>
    <w:qFormat/>
    <w:uiPriority w:val="99"/>
    <w:rPr>
      <w:color w:val="0000FF"/>
      <w:u w:val="single"/>
    </w:rPr>
  </w:style>
  <w:style w:type="paragraph" w:styleId="5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customStyle="1" w:styleId="6">
    <w:name w:val="ConsPlusNormal"/>
    <w:qFormat/>
    <w:uiPriority w:val="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eastAsia="Times New Roman" w:cs="Arial"/>
      <w:sz w:val="20"/>
      <w:szCs w:val="20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15</Pages>
  <Words>5933</Words>
  <Characters>33821</Characters>
  <Lines>281</Lines>
  <Paragraphs>79</Paragraphs>
  <TotalTime>52</TotalTime>
  <ScaleCrop>false</ScaleCrop>
  <LinksUpToDate>false</LinksUpToDate>
  <CharactersWithSpaces>39675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2024-01-17T13:03:00Z</dcterms:created>
  <dc:creator>Safronov</dc:creator>
  <cp:lastModifiedBy>Specialist_RevAdm</cp:lastModifiedBy>
  <dcterms:modified xsi:type="dcterms:W3CDTF">2025-01-21T07:12:35Z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D4EB8624D4B54D9D96B72F94B6B9751D_13</vt:lpwstr>
  </property>
</Properties>
</file>